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315B5266"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025E3" w:rsidRPr="00E025E3">
        <w:rPr>
          <w:rFonts w:asciiTheme="majorHAnsi" w:hAnsiTheme="majorHAnsi"/>
          <w:color w:val="FFFFFF" w:themeColor="background1"/>
          <w:sz w:val="72"/>
          <w:szCs w:val="72"/>
        </w:rPr>
        <w:t>Agosto</w:t>
      </w:r>
      <w:r w:rsidR="008853CF">
        <w:rPr>
          <w:rFonts w:asciiTheme="majorHAnsi" w:hAnsiTheme="majorHAnsi"/>
          <w:color w:val="FFFFFF" w:themeColor="background1"/>
          <w:sz w:val="72"/>
          <w:szCs w:val="72"/>
        </w:rPr>
        <w:t xml:space="preserve"> de 2020</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16303647" w14:textId="0A92F33B" w:rsidR="00E025E3"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46985239" w:history="1">
        <w:r w:rsidR="00E025E3" w:rsidRPr="007F08E9">
          <w:rPr>
            <w:rStyle w:val="Hyperlink"/>
            <w:noProof/>
          </w:rPr>
          <w:t>Introdução</w:t>
        </w:r>
        <w:r w:rsidR="00E025E3">
          <w:rPr>
            <w:noProof/>
            <w:webHidden/>
          </w:rPr>
          <w:tab/>
        </w:r>
        <w:r w:rsidR="00E025E3">
          <w:rPr>
            <w:noProof/>
            <w:webHidden/>
          </w:rPr>
          <w:fldChar w:fldCharType="begin"/>
        </w:r>
        <w:r w:rsidR="00E025E3">
          <w:rPr>
            <w:noProof/>
            <w:webHidden/>
          </w:rPr>
          <w:instrText xml:space="preserve"> PAGEREF _Toc46985239 \h </w:instrText>
        </w:r>
        <w:r w:rsidR="00E025E3">
          <w:rPr>
            <w:noProof/>
            <w:webHidden/>
          </w:rPr>
        </w:r>
        <w:r w:rsidR="00E025E3">
          <w:rPr>
            <w:noProof/>
            <w:webHidden/>
          </w:rPr>
          <w:fldChar w:fldCharType="separate"/>
        </w:r>
        <w:r w:rsidR="00E025E3">
          <w:rPr>
            <w:noProof/>
            <w:webHidden/>
          </w:rPr>
          <w:t>3</w:t>
        </w:r>
        <w:r w:rsidR="00E025E3">
          <w:rPr>
            <w:noProof/>
            <w:webHidden/>
          </w:rPr>
          <w:fldChar w:fldCharType="end"/>
        </w:r>
      </w:hyperlink>
    </w:p>
    <w:p w14:paraId="529F0155" w14:textId="2273587C" w:rsidR="00E025E3" w:rsidRDefault="003379F3">
      <w:pPr>
        <w:pStyle w:val="TOC5"/>
        <w:tabs>
          <w:tab w:val="right" w:leader="dot" w:pos="5030"/>
        </w:tabs>
        <w:rPr>
          <w:rFonts w:eastAsiaTheme="minorEastAsia"/>
          <w:noProof/>
          <w:sz w:val="22"/>
          <w:lang w:val="en-US" w:eastAsia="en-US" w:bidi="ar-SA"/>
        </w:rPr>
      </w:pPr>
      <w:hyperlink w:anchor="_Toc46985240" w:history="1">
        <w:r w:rsidR="00E025E3" w:rsidRPr="007F08E9">
          <w:rPr>
            <w:rStyle w:val="Hyperlink"/>
            <w:noProof/>
          </w:rPr>
          <w:t>Contratos de Nível de Serviço</w:t>
        </w:r>
        <w:r w:rsidR="00E025E3">
          <w:rPr>
            <w:noProof/>
            <w:webHidden/>
          </w:rPr>
          <w:tab/>
        </w:r>
        <w:r w:rsidR="00E025E3">
          <w:rPr>
            <w:noProof/>
            <w:webHidden/>
          </w:rPr>
          <w:fldChar w:fldCharType="begin"/>
        </w:r>
        <w:r w:rsidR="00E025E3">
          <w:rPr>
            <w:noProof/>
            <w:webHidden/>
          </w:rPr>
          <w:instrText xml:space="preserve"> PAGEREF _Toc46985240 \h </w:instrText>
        </w:r>
        <w:r w:rsidR="00E025E3">
          <w:rPr>
            <w:noProof/>
            <w:webHidden/>
          </w:rPr>
        </w:r>
        <w:r w:rsidR="00E025E3">
          <w:rPr>
            <w:noProof/>
            <w:webHidden/>
          </w:rPr>
          <w:fldChar w:fldCharType="separate"/>
        </w:r>
        <w:r w:rsidR="00E025E3">
          <w:rPr>
            <w:noProof/>
            <w:webHidden/>
          </w:rPr>
          <w:t>3</w:t>
        </w:r>
        <w:r w:rsidR="00E025E3">
          <w:rPr>
            <w:noProof/>
            <w:webHidden/>
          </w:rPr>
          <w:fldChar w:fldCharType="end"/>
        </w:r>
      </w:hyperlink>
    </w:p>
    <w:p w14:paraId="3902F4EB" w14:textId="7D344893" w:rsidR="00E025E3" w:rsidRDefault="003379F3">
      <w:pPr>
        <w:pStyle w:val="TOC5"/>
        <w:tabs>
          <w:tab w:val="right" w:leader="dot" w:pos="5030"/>
        </w:tabs>
        <w:rPr>
          <w:rFonts w:eastAsiaTheme="minorEastAsia"/>
          <w:noProof/>
          <w:sz w:val="22"/>
          <w:lang w:val="en-US" w:eastAsia="en-US" w:bidi="ar-SA"/>
        </w:rPr>
      </w:pPr>
      <w:hyperlink w:anchor="_Toc46985241" w:history="1">
        <w:r w:rsidR="00E025E3" w:rsidRPr="007F08E9">
          <w:rPr>
            <w:rStyle w:val="Hyperlink"/>
            <w:noProof/>
          </w:rPr>
          <w:t>Termos e Atualizações dos Serviços Online Aplicáveis</w:t>
        </w:r>
        <w:r w:rsidR="00E025E3">
          <w:rPr>
            <w:noProof/>
            <w:webHidden/>
          </w:rPr>
          <w:tab/>
        </w:r>
        <w:r w:rsidR="00E025E3">
          <w:rPr>
            <w:noProof/>
            <w:webHidden/>
          </w:rPr>
          <w:fldChar w:fldCharType="begin"/>
        </w:r>
        <w:r w:rsidR="00E025E3">
          <w:rPr>
            <w:noProof/>
            <w:webHidden/>
          </w:rPr>
          <w:instrText xml:space="preserve"> PAGEREF _Toc46985241 \h </w:instrText>
        </w:r>
        <w:r w:rsidR="00E025E3">
          <w:rPr>
            <w:noProof/>
            <w:webHidden/>
          </w:rPr>
        </w:r>
        <w:r w:rsidR="00E025E3">
          <w:rPr>
            <w:noProof/>
            <w:webHidden/>
          </w:rPr>
          <w:fldChar w:fldCharType="separate"/>
        </w:r>
        <w:r w:rsidR="00E025E3">
          <w:rPr>
            <w:noProof/>
            <w:webHidden/>
          </w:rPr>
          <w:t>3</w:t>
        </w:r>
        <w:r w:rsidR="00E025E3">
          <w:rPr>
            <w:noProof/>
            <w:webHidden/>
          </w:rPr>
          <w:fldChar w:fldCharType="end"/>
        </w:r>
      </w:hyperlink>
    </w:p>
    <w:p w14:paraId="417AA972" w14:textId="6F00ACE5" w:rsidR="00E025E3" w:rsidRDefault="003379F3">
      <w:pPr>
        <w:pStyle w:val="TOC5"/>
        <w:tabs>
          <w:tab w:val="right" w:leader="dot" w:pos="5030"/>
        </w:tabs>
        <w:rPr>
          <w:rFonts w:eastAsiaTheme="minorEastAsia"/>
          <w:noProof/>
          <w:sz w:val="22"/>
          <w:lang w:val="en-US" w:eastAsia="en-US" w:bidi="ar-SA"/>
        </w:rPr>
      </w:pPr>
      <w:hyperlink w:anchor="_Toc46985242" w:history="1">
        <w:r w:rsidR="00E025E3" w:rsidRPr="007F08E9">
          <w:rPr>
            <w:rStyle w:val="Hyperlink"/>
            <w:noProof/>
          </w:rPr>
          <w:t>Notificações Eletrônicas</w:t>
        </w:r>
        <w:r w:rsidR="00E025E3">
          <w:rPr>
            <w:noProof/>
            <w:webHidden/>
          </w:rPr>
          <w:tab/>
        </w:r>
        <w:r w:rsidR="00E025E3">
          <w:rPr>
            <w:noProof/>
            <w:webHidden/>
          </w:rPr>
          <w:fldChar w:fldCharType="begin"/>
        </w:r>
        <w:r w:rsidR="00E025E3">
          <w:rPr>
            <w:noProof/>
            <w:webHidden/>
          </w:rPr>
          <w:instrText xml:space="preserve"> PAGEREF _Toc46985242 \h </w:instrText>
        </w:r>
        <w:r w:rsidR="00E025E3">
          <w:rPr>
            <w:noProof/>
            <w:webHidden/>
          </w:rPr>
        </w:r>
        <w:r w:rsidR="00E025E3">
          <w:rPr>
            <w:noProof/>
            <w:webHidden/>
          </w:rPr>
          <w:fldChar w:fldCharType="separate"/>
        </w:r>
        <w:r w:rsidR="00E025E3">
          <w:rPr>
            <w:noProof/>
            <w:webHidden/>
          </w:rPr>
          <w:t>3</w:t>
        </w:r>
        <w:r w:rsidR="00E025E3">
          <w:rPr>
            <w:noProof/>
            <w:webHidden/>
          </w:rPr>
          <w:fldChar w:fldCharType="end"/>
        </w:r>
      </w:hyperlink>
    </w:p>
    <w:p w14:paraId="19C35E99" w14:textId="2E647D51" w:rsidR="00E025E3" w:rsidRDefault="003379F3">
      <w:pPr>
        <w:pStyle w:val="TOC5"/>
        <w:tabs>
          <w:tab w:val="right" w:leader="dot" w:pos="5030"/>
        </w:tabs>
        <w:rPr>
          <w:rFonts w:eastAsiaTheme="minorEastAsia"/>
          <w:noProof/>
          <w:sz w:val="22"/>
          <w:lang w:val="en-US" w:eastAsia="en-US" w:bidi="ar-SA"/>
        </w:rPr>
      </w:pPr>
      <w:hyperlink w:anchor="_Toc46985243" w:history="1">
        <w:r w:rsidR="00E025E3" w:rsidRPr="007F08E9">
          <w:rPr>
            <w:rStyle w:val="Hyperlink"/>
            <w:noProof/>
          </w:rPr>
          <w:t>Versões Anteriores</w:t>
        </w:r>
        <w:r w:rsidR="00E025E3">
          <w:rPr>
            <w:noProof/>
            <w:webHidden/>
          </w:rPr>
          <w:tab/>
        </w:r>
        <w:r w:rsidR="00E025E3">
          <w:rPr>
            <w:noProof/>
            <w:webHidden/>
          </w:rPr>
          <w:fldChar w:fldCharType="begin"/>
        </w:r>
        <w:r w:rsidR="00E025E3">
          <w:rPr>
            <w:noProof/>
            <w:webHidden/>
          </w:rPr>
          <w:instrText xml:space="preserve"> PAGEREF _Toc46985243 \h </w:instrText>
        </w:r>
        <w:r w:rsidR="00E025E3">
          <w:rPr>
            <w:noProof/>
            <w:webHidden/>
          </w:rPr>
        </w:r>
        <w:r w:rsidR="00E025E3">
          <w:rPr>
            <w:noProof/>
            <w:webHidden/>
          </w:rPr>
          <w:fldChar w:fldCharType="separate"/>
        </w:r>
        <w:r w:rsidR="00E025E3">
          <w:rPr>
            <w:noProof/>
            <w:webHidden/>
          </w:rPr>
          <w:t>3</w:t>
        </w:r>
        <w:r w:rsidR="00E025E3">
          <w:rPr>
            <w:noProof/>
            <w:webHidden/>
          </w:rPr>
          <w:fldChar w:fldCharType="end"/>
        </w:r>
      </w:hyperlink>
    </w:p>
    <w:p w14:paraId="7710C16F" w14:textId="67972EB6" w:rsidR="00E025E3" w:rsidRDefault="003379F3">
      <w:pPr>
        <w:pStyle w:val="TOC3"/>
        <w:rPr>
          <w:rFonts w:eastAsiaTheme="minorEastAsia"/>
          <w:b w:val="0"/>
          <w:smallCaps w:val="0"/>
          <w:sz w:val="22"/>
          <w:lang w:val="en-US" w:eastAsia="en-US" w:bidi="ar-SA"/>
        </w:rPr>
      </w:pPr>
      <w:hyperlink w:anchor="_Toc46985244" w:history="1">
        <w:r w:rsidR="00E025E3" w:rsidRPr="007F08E9">
          <w:rPr>
            <w:rStyle w:val="Hyperlink"/>
          </w:rPr>
          <w:t>Esclarecimentos e Resumo das Alterações</w:t>
        </w:r>
        <w:r w:rsidR="00E025E3">
          <w:rPr>
            <w:webHidden/>
          </w:rPr>
          <w:tab/>
        </w:r>
        <w:r w:rsidR="00E025E3">
          <w:rPr>
            <w:webHidden/>
          </w:rPr>
          <w:fldChar w:fldCharType="begin"/>
        </w:r>
        <w:r w:rsidR="00E025E3">
          <w:rPr>
            <w:webHidden/>
          </w:rPr>
          <w:instrText xml:space="preserve"> PAGEREF _Toc46985244 \h </w:instrText>
        </w:r>
        <w:r w:rsidR="00E025E3">
          <w:rPr>
            <w:webHidden/>
          </w:rPr>
        </w:r>
        <w:r w:rsidR="00E025E3">
          <w:rPr>
            <w:webHidden/>
          </w:rPr>
          <w:fldChar w:fldCharType="separate"/>
        </w:r>
        <w:r w:rsidR="00E025E3">
          <w:rPr>
            <w:webHidden/>
          </w:rPr>
          <w:t>3</w:t>
        </w:r>
        <w:r w:rsidR="00E025E3">
          <w:rPr>
            <w:webHidden/>
          </w:rPr>
          <w:fldChar w:fldCharType="end"/>
        </w:r>
      </w:hyperlink>
    </w:p>
    <w:p w14:paraId="58D9C5D2" w14:textId="15505E1C" w:rsidR="00E025E3" w:rsidRDefault="003379F3">
      <w:pPr>
        <w:pStyle w:val="TOC1"/>
        <w:tabs>
          <w:tab w:val="right" w:leader="dot" w:pos="5030"/>
        </w:tabs>
        <w:rPr>
          <w:rFonts w:eastAsiaTheme="minorEastAsia"/>
          <w:b w:val="0"/>
          <w:caps w:val="0"/>
          <w:noProof/>
          <w:sz w:val="22"/>
          <w:lang w:val="en-US" w:eastAsia="en-US" w:bidi="ar-SA"/>
        </w:rPr>
      </w:pPr>
      <w:hyperlink w:anchor="_Toc46985245" w:history="1">
        <w:r w:rsidR="00E025E3" w:rsidRPr="007F08E9">
          <w:rPr>
            <w:rStyle w:val="Hyperlink"/>
            <w:noProof/>
          </w:rPr>
          <w:t>Definições</w:t>
        </w:r>
        <w:r w:rsidR="00E025E3">
          <w:rPr>
            <w:noProof/>
            <w:webHidden/>
          </w:rPr>
          <w:tab/>
        </w:r>
        <w:r w:rsidR="00E025E3">
          <w:rPr>
            <w:noProof/>
            <w:webHidden/>
          </w:rPr>
          <w:fldChar w:fldCharType="begin"/>
        </w:r>
        <w:r w:rsidR="00E025E3">
          <w:rPr>
            <w:noProof/>
            <w:webHidden/>
          </w:rPr>
          <w:instrText xml:space="preserve"> PAGEREF _Toc46985245 \h </w:instrText>
        </w:r>
        <w:r w:rsidR="00E025E3">
          <w:rPr>
            <w:noProof/>
            <w:webHidden/>
          </w:rPr>
        </w:r>
        <w:r w:rsidR="00E025E3">
          <w:rPr>
            <w:noProof/>
            <w:webHidden/>
          </w:rPr>
          <w:fldChar w:fldCharType="separate"/>
        </w:r>
        <w:r w:rsidR="00E025E3">
          <w:rPr>
            <w:noProof/>
            <w:webHidden/>
          </w:rPr>
          <w:t>4</w:t>
        </w:r>
        <w:r w:rsidR="00E025E3">
          <w:rPr>
            <w:noProof/>
            <w:webHidden/>
          </w:rPr>
          <w:fldChar w:fldCharType="end"/>
        </w:r>
      </w:hyperlink>
    </w:p>
    <w:p w14:paraId="3586E4ED" w14:textId="6C1E6BD8" w:rsidR="00E025E3" w:rsidRDefault="003379F3">
      <w:pPr>
        <w:pStyle w:val="TOC1"/>
        <w:tabs>
          <w:tab w:val="right" w:leader="dot" w:pos="5030"/>
        </w:tabs>
        <w:rPr>
          <w:rFonts w:eastAsiaTheme="minorEastAsia"/>
          <w:b w:val="0"/>
          <w:caps w:val="0"/>
          <w:noProof/>
          <w:sz w:val="22"/>
          <w:lang w:val="en-US" w:eastAsia="en-US" w:bidi="ar-SA"/>
        </w:rPr>
      </w:pPr>
      <w:hyperlink w:anchor="_Toc46985246" w:history="1">
        <w:r w:rsidR="00E025E3" w:rsidRPr="007F08E9">
          <w:rPr>
            <w:rStyle w:val="Hyperlink"/>
            <w:noProof/>
          </w:rPr>
          <w:t>Termos Gerais</w:t>
        </w:r>
        <w:r w:rsidR="00E025E3">
          <w:rPr>
            <w:noProof/>
            <w:webHidden/>
          </w:rPr>
          <w:tab/>
        </w:r>
        <w:r w:rsidR="00E025E3">
          <w:rPr>
            <w:noProof/>
            <w:webHidden/>
          </w:rPr>
          <w:fldChar w:fldCharType="begin"/>
        </w:r>
        <w:r w:rsidR="00E025E3">
          <w:rPr>
            <w:noProof/>
            <w:webHidden/>
          </w:rPr>
          <w:instrText xml:space="preserve"> PAGEREF _Toc46985246 \h </w:instrText>
        </w:r>
        <w:r w:rsidR="00E025E3">
          <w:rPr>
            <w:noProof/>
            <w:webHidden/>
          </w:rPr>
        </w:r>
        <w:r w:rsidR="00E025E3">
          <w:rPr>
            <w:noProof/>
            <w:webHidden/>
          </w:rPr>
          <w:fldChar w:fldCharType="separate"/>
        </w:r>
        <w:r w:rsidR="00E025E3">
          <w:rPr>
            <w:noProof/>
            <w:webHidden/>
          </w:rPr>
          <w:t>6</w:t>
        </w:r>
        <w:r w:rsidR="00E025E3">
          <w:rPr>
            <w:noProof/>
            <w:webHidden/>
          </w:rPr>
          <w:fldChar w:fldCharType="end"/>
        </w:r>
      </w:hyperlink>
    </w:p>
    <w:p w14:paraId="1309378F" w14:textId="6B7C5506" w:rsidR="00E025E3" w:rsidRDefault="003379F3">
      <w:pPr>
        <w:pStyle w:val="TOC5"/>
        <w:tabs>
          <w:tab w:val="right" w:leader="dot" w:pos="5030"/>
        </w:tabs>
        <w:rPr>
          <w:rFonts w:eastAsiaTheme="minorEastAsia"/>
          <w:noProof/>
          <w:sz w:val="22"/>
          <w:lang w:val="en-US" w:eastAsia="en-US" w:bidi="ar-SA"/>
        </w:rPr>
      </w:pPr>
      <w:hyperlink w:anchor="_Toc46985247" w:history="1">
        <w:r w:rsidR="00E025E3" w:rsidRPr="007F08E9">
          <w:rPr>
            <w:rStyle w:val="Hyperlink"/>
            <w:noProof/>
          </w:rPr>
          <w:t>Licenciamento dos Serviços Online</w:t>
        </w:r>
        <w:r w:rsidR="00E025E3">
          <w:rPr>
            <w:noProof/>
            <w:webHidden/>
          </w:rPr>
          <w:tab/>
        </w:r>
        <w:r w:rsidR="00E025E3">
          <w:rPr>
            <w:noProof/>
            <w:webHidden/>
          </w:rPr>
          <w:fldChar w:fldCharType="begin"/>
        </w:r>
        <w:r w:rsidR="00E025E3">
          <w:rPr>
            <w:noProof/>
            <w:webHidden/>
          </w:rPr>
          <w:instrText xml:space="preserve"> PAGEREF _Toc46985247 \h </w:instrText>
        </w:r>
        <w:r w:rsidR="00E025E3">
          <w:rPr>
            <w:noProof/>
            <w:webHidden/>
          </w:rPr>
        </w:r>
        <w:r w:rsidR="00E025E3">
          <w:rPr>
            <w:noProof/>
            <w:webHidden/>
          </w:rPr>
          <w:fldChar w:fldCharType="separate"/>
        </w:r>
        <w:r w:rsidR="00E025E3">
          <w:rPr>
            <w:noProof/>
            <w:webHidden/>
          </w:rPr>
          <w:t>6</w:t>
        </w:r>
        <w:r w:rsidR="00E025E3">
          <w:rPr>
            <w:noProof/>
            <w:webHidden/>
          </w:rPr>
          <w:fldChar w:fldCharType="end"/>
        </w:r>
      </w:hyperlink>
    </w:p>
    <w:p w14:paraId="63A52C28" w14:textId="492E73DC" w:rsidR="00E025E3" w:rsidRDefault="003379F3">
      <w:pPr>
        <w:pStyle w:val="TOC5"/>
        <w:tabs>
          <w:tab w:val="right" w:leader="dot" w:pos="5030"/>
        </w:tabs>
        <w:rPr>
          <w:rFonts w:eastAsiaTheme="minorEastAsia"/>
          <w:noProof/>
          <w:sz w:val="22"/>
          <w:lang w:val="en-US" w:eastAsia="en-US" w:bidi="ar-SA"/>
        </w:rPr>
      </w:pPr>
      <w:hyperlink w:anchor="_Toc46985248" w:history="1">
        <w:r w:rsidR="00E025E3" w:rsidRPr="007F08E9">
          <w:rPr>
            <w:rStyle w:val="Hyperlink"/>
            <w:noProof/>
          </w:rPr>
          <w:t>Usando os Serviços Online</w:t>
        </w:r>
        <w:r w:rsidR="00E025E3">
          <w:rPr>
            <w:noProof/>
            <w:webHidden/>
          </w:rPr>
          <w:tab/>
        </w:r>
        <w:r w:rsidR="00E025E3">
          <w:rPr>
            <w:noProof/>
            <w:webHidden/>
          </w:rPr>
          <w:fldChar w:fldCharType="begin"/>
        </w:r>
        <w:r w:rsidR="00E025E3">
          <w:rPr>
            <w:noProof/>
            <w:webHidden/>
          </w:rPr>
          <w:instrText xml:space="preserve"> PAGEREF _Toc46985248 \h </w:instrText>
        </w:r>
        <w:r w:rsidR="00E025E3">
          <w:rPr>
            <w:noProof/>
            <w:webHidden/>
          </w:rPr>
        </w:r>
        <w:r w:rsidR="00E025E3">
          <w:rPr>
            <w:noProof/>
            <w:webHidden/>
          </w:rPr>
          <w:fldChar w:fldCharType="separate"/>
        </w:r>
        <w:r w:rsidR="00E025E3">
          <w:rPr>
            <w:noProof/>
            <w:webHidden/>
          </w:rPr>
          <w:t>6</w:t>
        </w:r>
        <w:r w:rsidR="00E025E3">
          <w:rPr>
            <w:noProof/>
            <w:webHidden/>
          </w:rPr>
          <w:fldChar w:fldCharType="end"/>
        </w:r>
      </w:hyperlink>
    </w:p>
    <w:p w14:paraId="529BF81C" w14:textId="662E1135" w:rsidR="00E025E3" w:rsidRDefault="003379F3">
      <w:pPr>
        <w:pStyle w:val="TOC5"/>
        <w:tabs>
          <w:tab w:val="right" w:leader="dot" w:pos="5030"/>
        </w:tabs>
        <w:rPr>
          <w:rFonts w:eastAsiaTheme="minorEastAsia"/>
          <w:noProof/>
          <w:sz w:val="22"/>
          <w:lang w:val="en-US" w:eastAsia="en-US" w:bidi="ar-SA"/>
        </w:rPr>
      </w:pPr>
      <w:hyperlink w:anchor="_Toc46985249" w:history="1">
        <w:r w:rsidR="00E025E3" w:rsidRPr="007F08E9">
          <w:rPr>
            <w:rStyle w:val="Hyperlink"/>
            <w:noProof/>
          </w:rPr>
          <w:t>Proteção e Segurança de Dados</w:t>
        </w:r>
        <w:r w:rsidR="00E025E3">
          <w:rPr>
            <w:noProof/>
            <w:webHidden/>
          </w:rPr>
          <w:tab/>
        </w:r>
        <w:r w:rsidR="00E025E3">
          <w:rPr>
            <w:noProof/>
            <w:webHidden/>
          </w:rPr>
          <w:fldChar w:fldCharType="begin"/>
        </w:r>
        <w:r w:rsidR="00E025E3">
          <w:rPr>
            <w:noProof/>
            <w:webHidden/>
          </w:rPr>
          <w:instrText xml:space="preserve"> PAGEREF _Toc46985249 \h </w:instrText>
        </w:r>
        <w:r w:rsidR="00E025E3">
          <w:rPr>
            <w:noProof/>
            <w:webHidden/>
          </w:rPr>
        </w:r>
        <w:r w:rsidR="00E025E3">
          <w:rPr>
            <w:noProof/>
            <w:webHidden/>
          </w:rPr>
          <w:fldChar w:fldCharType="separate"/>
        </w:r>
        <w:r w:rsidR="00E025E3">
          <w:rPr>
            <w:noProof/>
            <w:webHidden/>
          </w:rPr>
          <w:t>6</w:t>
        </w:r>
        <w:r w:rsidR="00E025E3">
          <w:rPr>
            <w:noProof/>
            <w:webHidden/>
          </w:rPr>
          <w:fldChar w:fldCharType="end"/>
        </w:r>
      </w:hyperlink>
    </w:p>
    <w:p w14:paraId="448A347F" w14:textId="582FDD4A" w:rsidR="00E025E3" w:rsidRDefault="003379F3">
      <w:pPr>
        <w:pStyle w:val="TOC5"/>
        <w:tabs>
          <w:tab w:val="right" w:leader="dot" w:pos="5030"/>
        </w:tabs>
        <w:rPr>
          <w:rFonts w:eastAsiaTheme="minorEastAsia"/>
          <w:noProof/>
          <w:sz w:val="22"/>
          <w:lang w:val="en-US" w:eastAsia="en-US" w:bidi="ar-SA"/>
        </w:rPr>
      </w:pPr>
      <w:hyperlink w:anchor="_Toc46985250" w:history="1">
        <w:r w:rsidR="00E025E3" w:rsidRPr="007F08E9">
          <w:rPr>
            <w:rStyle w:val="Hyperlink"/>
            <w:noProof/>
          </w:rPr>
          <w:t>Uso de Software com o Serviço Online</w:t>
        </w:r>
        <w:r w:rsidR="00E025E3">
          <w:rPr>
            <w:noProof/>
            <w:webHidden/>
          </w:rPr>
          <w:tab/>
        </w:r>
        <w:r w:rsidR="00E025E3">
          <w:rPr>
            <w:noProof/>
            <w:webHidden/>
          </w:rPr>
          <w:fldChar w:fldCharType="begin"/>
        </w:r>
        <w:r w:rsidR="00E025E3">
          <w:rPr>
            <w:noProof/>
            <w:webHidden/>
          </w:rPr>
          <w:instrText xml:space="preserve"> PAGEREF _Toc46985250 \h </w:instrText>
        </w:r>
        <w:r w:rsidR="00E025E3">
          <w:rPr>
            <w:noProof/>
            <w:webHidden/>
          </w:rPr>
        </w:r>
        <w:r w:rsidR="00E025E3">
          <w:rPr>
            <w:noProof/>
            <w:webHidden/>
          </w:rPr>
          <w:fldChar w:fldCharType="separate"/>
        </w:r>
        <w:r w:rsidR="00E025E3">
          <w:rPr>
            <w:noProof/>
            <w:webHidden/>
          </w:rPr>
          <w:t>7</w:t>
        </w:r>
        <w:r w:rsidR="00E025E3">
          <w:rPr>
            <w:noProof/>
            <w:webHidden/>
          </w:rPr>
          <w:fldChar w:fldCharType="end"/>
        </w:r>
      </w:hyperlink>
    </w:p>
    <w:p w14:paraId="050CBC50" w14:textId="0DE48CD3" w:rsidR="00E025E3" w:rsidRDefault="003379F3">
      <w:pPr>
        <w:pStyle w:val="TOC5"/>
        <w:tabs>
          <w:tab w:val="right" w:leader="dot" w:pos="5030"/>
        </w:tabs>
        <w:rPr>
          <w:rFonts w:eastAsiaTheme="minorEastAsia"/>
          <w:noProof/>
          <w:sz w:val="22"/>
          <w:lang w:val="en-US" w:eastAsia="en-US" w:bidi="ar-SA"/>
        </w:rPr>
      </w:pPr>
      <w:hyperlink w:anchor="_Toc46985251" w:history="1">
        <w:r w:rsidR="00E025E3" w:rsidRPr="007F08E9">
          <w:rPr>
            <w:rStyle w:val="Hyperlink"/>
            <w:noProof/>
          </w:rPr>
          <w:t>Limitações Técnicas</w:t>
        </w:r>
        <w:r w:rsidR="00E025E3">
          <w:rPr>
            <w:noProof/>
            <w:webHidden/>
          </w:rPr>
          <w:tab/>
        </w:r>
        <w:r w:rsidR="00E025E3">
          <w:rPr>
            <w:noProof/>
            <w:webHidden/>
          </w:rPr>
          <w:fldChar w:fldCharType="begin"/>
        </w:r>
        <w:r w:rsidR="00E025E3">
          <w:rPr>
            <w:noProof/>
            <w:webHidden/>
          </w:rPr>
          <w:instrText xml:space="preserve"> PAGEREF _Toc46985251 \h </w:instrText>
        </w:r>
        <w:r w:rsidR="00E025E3">
          <w:rPr>
            <w:noProof/>
            <w:webHidden/>
          </w:rPr>
        </w:r>
        <w:r w:rsidR="00E025E3">
          <w:rPr>
            <w:noProof/>
            <w:webHidden/>
          </w:rPr>
          <w:fldChar w:fldCharType="separate"/>
        </w:r>
        <w:r w:rsidR="00E025E3">
          <w:rPr>
            <w:noProof/>
            <w:webHidden/>
          </w:rPr>
          <w:t>7</w:t>
        </w:r>
        <w:r w:rsidR="00E025E3">
          <w:rPr>
            <w:noProof/>
            <w:webHidden/>
          </w:rPr>
          <w:fldChar w:fldCharType="end"/>
        </w:r>
      </w:hyperlink>
    </w:p>
    <w:p w14:paraId="54A10A2D" w14:textId="6CB833A8" w:rsidR="00E025E3" w:rsidRDefault="003379F3">
      <w:pPr>
        <w:pStyle w:val="TOC5"/>
        <w:tabs>
          <w:tab w:val="right" w:leader="dot" w:pos="5030"/>
        </w:tabs>
        <w:rPr>
          <w:rFonts w:eastAsiaTheme="minorEastAsia"/>
          <w:noProof/>
          <w:sz w:val="22"/>
          <w:lang w:val="en-US" w:eastAsia="en-US" w:bidi="ar-SA"/>
        </w:rPr>
      </w:pPr>
      <w:hyperlink w:anchor="_Toc46985252" w:history="1">
        <w:r w:rsidR="00E025E3" w:rsidRPr="007F08E9">
          <w:rPr>
            <w:rStyle w:val="Hyperlink"/>
            <w:noProof/>
          </w:rPr>
          <w:t>Serviços de Importação/Exportação</w:t>
        </w:r>
        <w:r w:rsidR="00E025E3">
          <w:rPr>
            <w:noProof/>
            <w:webHidden/>
          </w:rPr>
          <w:tab/>
        </w:r>
        <w:r w:rsidR="00E025E3">
          <w:rPr>
            <w:noProof/>
            <w:webHidden/>
          </w:rPr>
          <w:fldChar w:fldCharType="begin"/>
        </w:r>
        <w:r w:rsidR="00E025E3">
          <w:rPr>
            <w:noProof/>
            <w:webHidden/>
          </w:rPr>
          <w:instrText xml:space="preserve"> PAGEREF _Toc46985252 \h </w:instrText>
        </w:r>
        <w:r w:rsidR="00E025E3">
          <w:rPr>
            <w:noProof/>
            <w:webHidden/>
          </w:rPr>
        </w:r>
        <w:r w:rsidR="00E025E3">
          <w:rPr>
            <w:noProof/>
            <w:webHidden/>
          </w:rPr>
          <w:fldChar w:fldCharType="separate"/>
        </w:r>
        <w:r w:rsidR="00E025E3">
          <w:rPr>
            <w:noProof/>
            <w:webHidden/>
          </w:rPr>
          <w:t>7</w:t>
        </w:r>
        <w:r w:rsidR="00E025E3">
          <w:rPr>
            <w:noProof/>
            <w:webHidden/>
          </w:rPr>
          <w:fldChar w:fldCharType="end"/>
        </w:r>
      </w:hyperlink>
    </w:p>
    <w:p w14:paraId="41103445" w14:textId="2B6AD9D5" w:rsidR="00E025E3" w:rsidRDefault="003379F3">
      <w:pPr>
        <w:pStyle w:val="TOC5"/>
        <w:tabs>
          <w:tab w:val="right" w:leader="dot" w:pos="5030"/>
        </w:tabs>
        <w:rPr>
          <w:rFonts w:eastAsiaTheme="minorEastAsia"/>
          <w:noProof/>
          <w:sz w:val="22"/>
          <w:lang w:val="en-US" w:eastAsia="en-US" w:bidi="ar-SA"/>
        </w:rPr>
      </w:pPr>
      <w:hyperlink w:anchor="_Toc46985253" w:history="1">
        <w:r w:rsidR="00E025E3" w:rsidRPr="007F08E9">
          <w:rPr>
            <w:rStyle w:val="Hyperlink"/>
            <w:noProof/>
          </w:rPr>
          <w:t>Componentes de Fontes</w:t>
        </w:r>
        <w:r w:rsidR="00E025E3">
          <w:rPr>
            <w:noProof/>
            <w:webHidden/>
          </w:rPr>
          <w:tab/>
        </w:r>
        <w:r w:rsidR="00E025E3">
          <w:rPr>
            <w:noProof/>
            <w:webHidden/>
          </w:rPr>
          <w:fldChar w:fldCharType="begin"/>
        </w:r>
        <w:r w:rsidR="00E025E3">
          <w:rPr>
            <w:noProof/>
            <w:webHidden/>
          </w:rPr>
          <w:instrText xml:space="preserve"> PAGEREF _Toc46985253 \h </w:instrText>
        </w:r>
        <w:r w:rsidR="00E025E3">
          <w:rPr>
            <w:noProof/>
            <w:webHidden/>
          </w:rPr>
        </w:r>
        <w:r w:rsidR="00E025E3">
          <w:rPr>
            <w:noProof/>
            <w:webHidden/>
          </w:rPr>
          <w:fldChar w:fldCharType="separate"/>
        </w:r>
        <w:r w:rsidR="00E025E3">
          <w:rPr>
            <w:noProof/>
            <w:webHidden/>
          </w:rPr>
          <w:t>7</w:t>
        </w:r>
        <w:r w:rsidR="00E025E3">
          <w:rPr>
            <w:noProof/>
            <w:webHidden/>
          </w:rPr>
          <w:fldChar w:fldCharType="end"/>
        </w:r>
      </w:hyperlink>
    </w:p>
    <w:p w14:paraId="25B1FF54" w14:textId="076106F7" w:rsidR="00E025E3" w:rsidRDefault="003379F3">
      <w:pPr>
        <w:pStyle w:val="TOC5"/>
        <w:tabs>
          <w:tab w:val="right" w:leader="dot" w:pos="5030"/>
        </w:tabs>
        <w:rPr>
          <w:rFonts w:eastAsiaTheme="minorEastAsia"/>
          <w:noProof/>
          <w:sz w:val="22"/>
          <w:lang w:val="en-US" w:eastAsia="en-US" w:bidi="ar-SA"/>
        </w:rPr>
      </w:pPr>
      <w:hyperlink w:anchor="_Toc46985254" w:history="1">
        <w:r w:rsidR="00E025E3" w:rsidRPr="007F08E9">
          <w:rPr>
            <w:rStyle w:val="Hyperlink"/>
            <w:noProof/>
          </w:rPr>
          <w:t>Serviços Online - Alterações e Disponibilidade</w:t>
        </w:r>
        <w:r w:rsidR="00E025E3">
          <w:rPr>
            <w:noProof/>
            <w:webHidden/>
          </w:rPr>
          <w:tab/>
        </w:r>
        <w:r w:rsidR="00E025E3">
          <w:rPr>
            <w:noProof/>
            <w:webHidden/>
          </w:rPr>
          <w:fldChar w:fldCharType="begin"/>
        </w:r>
        <w:r w:rsidR="00E025E3">
          <w:rPr>
            <w:noProof/>
            <w:webHidden/>
          </w:rPr>
          <w:instrText xml:space="preserve"> PAGEREF _Toc46985254 \h </w:instrText>
        </w:r>
        <w:r w:rsidR="00E025E3">
          <w:rPr>
            <w:noProof/>
            <w:webHidden/>
          </w:rPr>
        </w:r>
        <w:r w:rsidR="00E025E3">
          <w:rPr>
            <w:noProof/>
            <w:webHidden/>
          </w:rPr>
          <w:fldChar w:fldCharType="separate"/>
        </w:r>
        <w:r w:rsidR="00E025E3">
          <w:rPr>
            <w:noProof/>
            <w:webHidden/>
          </w:rPr>
          <w:t>7</w:t>
        </w:r>
        <w:r w:rsidR="00E025E3">
          <w:rPr>
            <w:noProof/>
            <w:webHidden/>
          </w:rPr>
          <w:fldChar w:fldCharType="end"/>
        </w:r>
      </w:hyperlink>
    </w:p>
    <w:p w14:paraId="389CFF33" w14:textId="07ECAD49" w:rsidR="00E025E3" w:rsidRDefault="003379F3">
      <w:pPr>
        <w:pStyle w:val="TOC5"/>
        <w:tabs>
          <w:tab w:val="right" w:leader="dot" w:pos="5030"/>
        </w:tabs>
        <w:rPr>
          <w:rFonts w:eastAsiaTheme="minorEastAsia"/>
          <w:noProof/>
          <w:sz w:val="22"/>
          <w:lang w:val="en-US" w:eastAsia="en-US" w:bidi="ar-SA"/>
        </w:rPr>
      </w:pPr>
      <w:hyperlink w:anchor="_Toc46985255" w:history="1">
        <w:r w:rsidR="00E025E3" w:rsidRPr="007F08E9">
          <w:rPr>
            <w:rStyle w:val="Hyperlink"/>
            <w:noProof/>
          </w:rPr>
          <w:t>Outros</w:t>
        </w:r>
        <w:r w:rsidR="00E025E3">
          <w:rPr>
            <w:noProof/>
            <w:webHidden/>
          </w:rPr>
          <w:tab/>
        </w:r>
        <w:r w:rsidR="00E025E3">
          <w:rPr>
            <w:noProof/>
            <w:webHidden/>
          </w:rPr>
          <w:fldChar w:fldCharType="begin"/>
        </w:r>
        <w:r w:rsidR="00E025E3">
          <w:rPr>
            <w:noProof/>
            <w:webHidden/>
          </w:rPr>
          <w:instrText xml:space="preserve"> PAGEREF _Toc46985255 \h </w:instrText>
        </w:r>
        <w:r w:rsidR="00E025E3">
          <w:rPr>
            <w:noProof/>
            <w:webHidden/>
          </w:rPr>
        </w:r>
        <w:r w:rsidR="00E025E3">
          <w:rPr>
            <w:noProof/>
            <w:webHidden/>
          </w:rPr>
          <w:fldChar w:fldCharType="separate"/>
        </w:r>
        <w:r w:rsidR="00E025E3">
          <w:rPr>
            <w:noProof/>
            <w:webHidden/>
          </w:rPr>
          <w:t>7</w:t>
        </w:r>
        <w:r w:rsidR="00E025E3">
          <w:rPr>
            <w:noProof/>
            <w:webHidden/>
          </w:rPr>
          <w:fldChar w:fldCharType="end"/>
        </w:r>
      </w:hyperlink>
    </w:p>
    <w:p w14:paraId="79F71E84" w14:textId="1301629C" w:rsidR="00E025E3" w:rsidRDefault="003379F3">
      <w:pPr>
        <w:pStyle w:val="TOC1"/>
        <w:tabs>
          <w:tab w:val="right" w:leader="dot" w:pos="5030"/>
        </w:tabs>
        <w:rPr>
          <w:rFonts w:eastAsiaTheme="minorEastAsia"/>
          <w:b w:val="0"/>
          <w:caps w:val="0"/>
          <w:noProof/>
          <w:sz w:val="22"/>
          <w:lang w:val="en-US" w:eastAsia="en-US" w:bidi="ar-SA"/>
        </w:rPr>
      </w:pPr>
      <w:hyperlink w:anchor="_Toc46985256" w:history="1">
        <w:r w:rsidR="00E025E3" w:rsidRPr="007F08E9">
          <w:rPr>
            <w:rStyle w:val="Hyperlink"/>
            <w:noProof/>
          </w:rPr>
          <w:t>Termos Específicos dos Serviços Online</w:t>
        </w:r>
        <w:r w:rsidR="00E025E3">
          <w:rPr>
            <w:noProof/>
            <w:webHidden/>
          </w:rPr>
          <w:tab/>
        </w:r>
        <w:r w:rsidR="00E025E3">
          <w:rPr>
            <w:noProof/>
            <w:webHidden/>
          </w:rPr>
          <w:fldChar w:fldCharType="begin"/>
        </w:r>
        <w:r w:rsidR="00E025E3">
          <w:rPr>
            <w:noProof/>
            <w:webHidden/>
          </w:rPr>
          <w:instrText xml:space="preserve"> PAGEREF _Toc46985256 \h </w:instrText>
        </w:r>
        <w:r w:rsidR="00E025E3">
          <w:rPr>
            <w:noProof/>
            <w:webHidden/>
          </w:rPr>
        </w:r>
        <w:r w:rsidR="00E025E3">
          <w:rPr>
            <w:noProof/>
            <w:webHidden/>
          </w:rPr>
          <w:fldChar w:fldCharType="separate"/>
        </w:r>
        <w:r w:rsidR="00E025E3">
          <w:rPr>
            <w:noProof/>
            <w:webHidden/>
          </w:rPr>
          <w:t>9</w:t>
        </w:r>
        <w:r w:rsidR="00E025E3">
          <w:rPr>
            <w:noProof/>
            <w:webHidden/>
          </w:rPr>
          <w:fldChar w:fldCharType="end"/>
        </w:r>
      </w:hyperlink>
    </w:p>
    <w:p w14:paraId="185AA9BD" w14:textId="75803065" w:rsidR="00E025E3" w:rsidRDefault="003379F3">
      <w:pPr>
        <w:pStyle w:val="TOC2"/>
        <w:tabs>
          <w:tab w:val="right" w:leader="dot" w:pos="5030"/>
        </w:tabs>
        <w:rPr>
          <w:rFonts w:eastAsiaTheme="minorEastAsia"/>
          <w:b w:val="0"/>
          <w:smallCaps w:val="0"/>
          <w:noProof/>
          <w:sz w:val="22"/>
          <w:lang w:val="en-US" w:eastAsia="en-US" w:bidi="ar-SA"/>
        </w:rPr>
      </w:pPr>
      <w:hyperlink w:anchor="_Toc46985257" w:history="1">
        <w:r w:rsidR="00E025E3" w:rsidRPr="007F08E9">
          <w:rPr>
            <w:rStyle w:val="Hyperlink"/>
            <w:noProof/>
          </w:rPr>
          <w:t>Serviços do Microsoft Azure</w:t>
        </w:r>
        <w:r w:rsidR="00E025E3">
          <w:rPr>
            <w:noProof/>
            <w:webHidden/>
          </w:rPr>
          <w:tab/>
        </w:r>
        <w:r w:rsidR="00E025E3">
          <w:rPr>
            <w:noProof/>
            <w:webHidden/>
          </w:rPr>
          <w:fldChar w:fldCharType="begin"/>
        </w:r>
        <w:r w:rsidR="00E025E3">
          <w:rPr>
            <w:noProof/>
            <w:webHidden/>
          </w:rPr>
          <w:instrText xml:space="preserve"> PAGEREF _Toc46985257 \h </w:instrText>
        </w:r>
        <w:r w:rsidR="00E025E3">
          <w:rPr>
            <w:noProof/>
            <w:webHidden/>
          </w:rPr>
        </w:r>
        <w:r w:rsidR="00E025E3">
          <w:rPr>
            <w:noProof/>
            <w:webHidden/>
          </w:rPr>
          <w:fldChar w:fldCharType="separate"/>
        </w:r>
        <w:r w:rsidR="00E025E3">
          <w:rPr>
            <w:noProof/>
            <w:webHidden/>
          </w:rPr>
          <w:t>9</w:t>
        </w:r>
        <w:r w:rsidR="00E025E3">
          <w:rPr>
            <w:noProof/>
            <w:webHidden/>
          </w:rPr>
          <w:fldChar w:fldCharType="end"/>
        </w:r>
      </w:hyperlink>
    </w:p>
    <w:p w14:paraId="692E6DD5" w14:textId="495F31CA" w:rsidR="00E025E3" w:rsidRDefault="003379F3">
      <w:pPr>
        <w:pStyle w:val="TOC4"/>
        <w:rPr>
          <w:rFonts w:eastAsiaTheme="minorEastAsia"/>
          <w:smallCaps w:val="0"/>
          <w:noProof/>
          <w:sz w:val="22"/>
          <w:lang w:val="en-US" w:eastAsia="en-US" w:bidi="ar-SA"/>
        </w:rPr>
      </w:pPr>
      <w:hyperlink w:anchor="_Toc46985258" w:history="1">
        <w:r w:rsidR="00E025E3" w:rsidRPr="007F08E9">
          <w:rPr>
            <w:rStyle w:val="Hyperlink"/>
            <w:noProof/>
          </w:rPr>
          <w:t>Azure DevTest Labs</w:t>
        </w:r>
        <w:r w:rsidR="00E025E3">
          <w:rPr>
            <w:noProof/>
            <w:webHidden/>
          </w:rPr>
          <w:tab/>
        </w:r>
        <w:r w:rsidR="00E025E3">
          <w:rPr>
            <w:noProof/>
            <w:webHidden/>
          </w:rPr>
          <w:fldChar w:fldCharType="begin"/>
        </w:r>
        <w:r w:rsidR="00E025E3">
          <w:rPr>
            <w:noProof/>
            <w:webHidden/>
          </w:rPr>
          <w:instrText xml:space="preserve"> PAGEREF _Toc46985258 \h </w:instrText>
        </w:r>
        <w:r w:rsidR="00E025E3">
          <w:rPr>
            <w:noProof/>
            <w:webHidden/>
          </w:rPr>
        </w:r>
        <w:r w:rsidR="00E025E3">
          <w:rPr>
            <w:noProof/>
            <w:webHidden/>
          </w:rPr>
          <w:fldChar w:fldCharType="separate"/>
        </w:r>
        <w:r w:rsidR="00E025E3">
          <w:rPr>
            <w:noProof/>
            <w:webHidden/>
          </w:rPr>
          <w:t>10</w:t>
        </w:r>
        <w:r w:rsidR="00E025E3">
          <w:rPr>
            <w:noProof/>
            <w:webHidden/>
          </w:rPr>
          <w:fldChar w:fldCharType="end"/>
        </w:r>
      </w:hyperlink>
    </w:p>
    <w:p w14:paraId="35386ABB" w14:textId="2162AE0D" w:rsidR="00E025E3" w:rsidRDefault="003379F3">
      <w:pPr>
        <w:pStyle w:val="TOC4"/>
        <w:rPr>
          <w:rFonts w:eastAsiaTheme="minorEastAsia"/>
          <w:smallCaps w:val="0"/>
          <w:noProof/>
          <w:sz w:val="22"/>
          <w:lang w:val="en-US" w:eastAsia="en-US" w:bidi="ar-SA"/>
        </w:rPr>
      </w:pPr>
      <w:hyperlink w:anchor="_Toc46985259" w:history="1">
        <w:r w:rsidR="00E025E3" w:rsidRPr="007F08E9">
          <w:rPr>
            <w:rStyle w:val="Hyperlink"/>
            <w:noProof/>
          </w:rPr>
          <w:t>Azure Lab Services</w:t>
        </w:r>
        <w:r w:rsidR="00E025E3">
          <w:rPr>
            <w:noProof/>
            <w:webHidden/>
          </w:rPr>
          <w:tab/>
        </w:r>
        <w:r w:rsidR="00E025E3">
          <w:rPr>
            <w:noProof/>
            <w:webHidden/>
          </w:rPr>
          <w:fldChar w:fldCharType="begin"/>
        </w:r>
        <w:r w:rsidR="00E025E3">
          <w:rPr>
            <w:noProof/>
            <w:webHidden/>
          </w:rPr>
          <w:instrText xml:space="preserve"> PAGEREF _Toc46985259 \h </w:instrText>
        </w:r>
        <w:r w:rsidR="00E025E3">
          <w:rPr>
            <w:noProof/>
            <w:webHidden/>
          </w:rPr>
        </w:r>
        <w:r w:rsidR="00E025E3">
          <w:rPr>
            <w:noProof/>
            <w:webHidden/>
          </w:rPr>
          <w:fldChar w:fldCharType="separate"/>
        </w:r>
        <w:r w:rsidR="00E025E3">
          <w:rPr>
            <w:noProof/>
            <w:webHidden/>
          </w:rPr>
          <w:t>10</w:t>
        </w:r>
        <w:r w:rsidR="00E025E3">
          <w:rPr>
            <w:noProof/>
            <w:webHidden/>
          </w:rPr>
          <w:fldChar w:fldCharType="end"/>
        </w:r>
      </w:hyperlink>
    </w:p>
    <w:p w14:paraId="5063666B" w14:textId="7EB2FADA" w:rsidR="00E025E3" w:rsidRDefault="003379F3">
      <w:pPr>
        <w:pStyle w:val="TOC4"/>
        <w:rPr>
          <w:rFonts w:eastAsiaTheme="minorEastAsia"/>
          <w:smallCaps w:val="0"/>
          <w:noProof/>
          <w:sz w:val="22"/>
          <w:lang w:val="en-US" w:eastAsia="en-US" w:bidi="ar-SA"/>
        </w:rPr>
      </w:pPr>
      <w:hyperlink w:anchor="_Toc46985260" w:history="1">
        <w:r w:rsidR="00E025E3" w:rsidRPr="007F08E9">
          <w:rPr>
            <w:rStyle w:val="Hyperlink"/>
            <w:noProof/>
          </w:rPr>
          <w:t>Serviço de Aprendizado de Máquina Azure</w:t>
        </w:r>
        <w:r w:rsidR="00E025E3">
          <w:rPr>
            <w:noProof/>
            <w:webHidden/>
          </w:rPr>
          <w:tab/>
        </w:r>
        <w:r w:rsidR="00E025E3">
          <w:rPr>
            <w:noProof/>
            <w:webHidden/>
          </w:rPr>
          <w:fldChar w:fldCharType="begin"/>
        </w:r>
        <w:r w:rsidR="00E025E3">
          <w:rPr>
            <w:noProof/>
            <w:webHidden/>
          </w:rPr>
          <w:instrText xml:space="preserve"> PAGEREF _Toc46985260 \h </w:instrText>
        </w:r>
        <w:r w:rsidR="00E025E3">
          <w:rPr>
            <w:noProof/>
            <w:webHidden/>
          </w:rPr>
        </w:r>
        <w:r w:rsidR="00E025E3">
          <w:rPr>
            <w:noProof/>
            <w:webHidden/>
          </w:rPr>
          <w:fldChar w:fldCharType="separate"/>
        </w:r>
        <w:r w:rsidR="00E025E3">
          <w:rPr>
            <w:noProof/>
            <w:webHidden/>
          </w:rPr>
          <w:t>11</w:t>
        </w:r>
        <w:r w:rsidR="00E025E3">
          <w:rPr>
            <w:noProof/>
            <w:webHidden/>
          </w:rPr>
          <w:fldChar w:fldCharType="end"/>
        </w:r>
      </w:hyperlink>
    </w:p>
    <w:p w14:paraId="105CF296" w14:textId="6607B8CC" w:rsidR="00E025E3" w:rsidRDefault="003379F3">
      <w:pPr>
        <w:pStyle w:val="TOC4"/>
        <w:rPr>
          <w:rFonts w:eastAsiaTheme="minorEastAsia"/>
          <w:smallCaps w:val="0"/>
          <w:noProof/>
          <w:sz w:val="22"/>
          <w:lang w:val="en-US" w:eastAsia="en-US" w:bidi="ar-SA"/>
        </w:rPr>
      </w:pPr>
      <w:hyperlink w:anchor="_Toc46985261" w:history="1">
        <w:r w:rsidR="00E025E3" w:rsidRPr="007F08E9">
          <w:rPr>
            <w:rStyle w:val="Hyperlink"/>
            <w:noProof/>
          </w:rPr>
          <w:t>Azure Mapas</w:t>
        </w:r>
        <w:r w:rsidR="00E025E3">
          <w:rPr>
            <w:noProof/>
            <w:webHidden/>
          </w:rPr>
          <w:tab/>
        </w:r>
        <w:r w:rsidR="00E025E3">
          <w:rPr>
            <w:noProof/>
            <w:webHidden/>
          </w:rPr>
          <w:fldChar w:fldCharType="begin"/>
        </w:r>
        <w:r w:rsidR="00E025E3">
          <w:rPr>
            <w:noProof/>
            <w:webHidden/>
          </w:rPr>
          <w:instrText xml:space="preserve"> PAGEREF _Toc46985261 \h </w:instrText>
        </w:r>
        <w:r w:rsidR="00E025E3">
          <w:rPr>
            <w:noProof/>
            <w:webHidden/>
          </w:rPr>
        </w:r>
        <w:r w:rsidR="00E025E3">
          <w:rPr>
            <w:noProof/>
            <w:webHidden/>
          </w:rPr>
          <w:fldChar w:fldCharType="separate"/>
        </w:r>
        <w:r w:rsidR="00E025E3">
          <w:rPr>
            <w:noProof/>
            <w:webHidden/>
          </w:rPr>
          <w:t>11</w:t>
        </w:r>
        <w:r w:rsidR="00E025E3">
          <w:rPr>
            <w:noProof/>
            <w:webHidden/>
          </w:rPr>
          <w:fldChar w:fldCharType="end"/>
        </w:r>
      </w:hyperlink>
    </w:p>
    <w:p w14:paraId="58D3248E" w14:textId="77B7E7CD" w:rsidR="00E025E3" w:rsidRDefault="003379F3">
      <w:pPr>
        <w:pStyle w:val="TOC4"/>
        <w:rPr>
          <w:rFonts w:eastAsiaTheme="minorEastAsia"/>
          <w:smallCaps w:val="0"/>
          <w:noProof/>
          <w:sz w:val="22"/>
          <w:lang w:val="en-US" w:eastAsia="en-US" w:bidi="ar-SA"/>
        </w:rPr>
      </w:pPr>
      <w:hyperlink w:anchor="_Toc46985262" w:history="1">
        <w:r w:rsidR="00E025E3" w:rsidRPr="007F08E9">
          <w:rPr>
            <w:rStyle w:val="Hyperlink"/>
            <w:noProof/>
          </w:rPr>
          <w:t>Azure Stack Hub</w:t>
        </w:r>
        <w:r w:rsidR="00E025E3">
          <w:rPr>
            <w:noProof/>
            <w:webHidden/>
          </w:rPr>
          <w:tab/>
        </w:r>
        <w:r w:rsidR="00E025E3">
          <w:rPr>
            <w:noProof/>
            <w:webHidden/>
          </w:rPr>
          <w:fldChar w:fldCharType="begin"/>
        </w:r>
        <w:r w:rsidR="00E025E3">
          <w:rPr>
            <w:noProof/>
            <w:webHidden/>
          </w:rPr>
          <w:instrText xml:space="preserve"> PAGEREF _Toc46985262 \h </w:instrText>
        </w:r>
        <w:r w:rsidR="00E025E3">
          <w:rPr>
            <w:noProof/>
            <w:webHidden/>
          </w:rPr>
        </w:r>
        <w:r w:rsidR="00E025E3">
          <w:rPr>
            <w:noProof/>
            <w:webHidden/>
          </w:rPr>
          <w:fldChar w:fldCharType="separate"/>
        </w:r>
        <w:r w:rsidR="00E025E3">
          <w:rPr>
            <w:noProof/>
            <w:webHidden/>
          </w:rPr>
          <w:t>12</w:t>
        </w:r>
        <w:r w:rsidR="00E025E3">
          <w:rPr>
            <w:noProof/>
            <w:webHidden/>
          </w:rPr>
          <w:fldChar w:fldCharType="end"/>
        </w:r>
      </w:hyperlink>
    </w:p>
    <w:p w14:paraId="372E410A" w14:textId="3421C305" w:rsidR="00E025E3" w:rsidRDefault="003379F3">
      <w:pPr>
        <w:pStyle w:val="TOC4"/>
        <w:rPr>
          <w:rFonts w:eastAsiaTheme="minorEastAsia"/>
          <w:smallCaps w:val="0"/>
          <w:noProof/>
          <w:sz w:val="22"/>
          <w:lang w:val="en-US" w:eastAsia="en-US" w:bidi="ar-SA"/>
        </w:rPr>
      </w:pPr>
      <w:hyperlink w:anchor="_Toc46985263" w:history="1">
        <w:r w:rsidR="00E025E3" w:rsidRPr="007F08E9">
          <w:rPr>
            <w:rStyle w:val="Hyperlink"/>
            <w:noProof/>
          </w:rPr>
          <w:t>Serviços de Pesquisa do Bing</w:t>
        </w:r>
        <w:r w:rsidR="00E025E3">
          <w:rPr>
            <w:noProof/>
            <w:webHidden/>
          </w:rPr>
          <w:tab/>
        </w:r>
        <w:r w:rsidR="00E025E3">
          <w:rPr>
            <w:noProof/>
            <w:webHidden/>
          </w:rPr>
          <w:fldChar w:fldCharType="begin"/>
        </w:r>
        <w:r w:rsidR="00E025E3">
          <w:rPr>
            <w:noProof/>
            <w:webHidden/>
          </w:rPr>
          <w:instrText xml:space="preserve"> PAGEREF _Toc46985263 \h </w:instrText>
        </w:r>
        <w:r w:rsidR="00E025E3">
          <w:rPr>
            <w:noProof/>
            <w:webHidden/>
          </w:rPr>
        </w:r>
        <w:r w:rsidR="00E025E3">
          <w:rPr>
            <w:noProof/>
            <w:webHidden/>
          </w:rPr>
          <w:fldChar w:fldCharType="separate"/>
        </w:r>
        <w:r w:rsidR="00E025E3">
          <w:rPr>
            <w:noProof/>
            <w:webHidden/>
          </w:rPr>
          <w:t>12</w:t>
        </w:r>
        <w:r w:rsidR="00E025E3">
          <w:rPr>
            <w:noProof/>
            <w:webHidden/>
          </w:rPr>
          <w:fldChar w:fldCharType="end"/>
        </w:r>
      </w:hyperlink>
    </w:p>
    <w:p w14:paraId="0481F43A" w14:textId="0E121B72" w:rsidR="00E025E3" w:rsidRDefault="003379F3">
      <w:pPr>
        <w:pStyle w:val="TOC4"/>
        <w:rPr>
          <w:rFonts w:eastAsiaTheme="minorEastAsia"/>
          <w:smallCaps w:val="0"/>
          <w:noProof/>
          <w:sz w:val="22"/>
          <w:lang w:val="en-US" w:eastAsia="en-US" w:bidi="ar-SA"/>
        </w:rPr>
      </w:pPr>
      <w:hyperlink w:anchor="_Toc46985264" w:history="1">
        <w:r w:rsidR="00E025E3" w:rsidRPr="007F08E9">
          <w:rPr>
            <w:rStyle w:val="Hyperlink"/>
            <w:noProof/>
          </w:rPr>
          <w:t>Serviços Cognitivos</w:t>
        </w:r>
        <w:r w:rsidR="00E025E3">
          <w:rPr>
            <w:noProof/>
            <w:webHidden/>
          </w:rPr>
          <w:tab/>
        </w:r>
        <w:r w:rsidR="00E025E3">
          <w:rPr>
            <w:noProof/>
            <w:webHidden/>
          </w:rPr>
          <w:fldChar w:fldCharType="begin"/>
        </w:r>
        <w:r w:rsidR="00E025E3">
          <w:rPr>
            <w:noProof/>
            <w:webHidden/>
          </w:rPr>
          <w:instrText xml:space="preserve"> PAGEREF _Toc46985264 \h </w:instrText>
        </w:r>
        <w:r w:rsidR="00E025E3">
          <w:rPr>
            <w:noProof/>
            <w:webHidden/>
          </w:rPr>
        </w:r>
        <w:r w:rsidR="00E025E3">
          <w:rPr>
            <w:noProof/>
            <w:webHidden/>
          </w:rPr>
          <w:fldChar w:fldCharType="separate"/>
        </w:r>
        <w:r w:rsidR="00E025E3">
          <w:rPr>
            <w:noProof/>
            <w:webHidden/>
          </w:rPr>
          <w:t>13</w:t>
        </w:r>
        <w:r w:rsidR="00E025E3">
          <w:rPr>
            <w:noProof/>
            <w:webHidden/>
          </w:rPr>
          <w:fldChar w:fldCharType="end"/>
        </w:r>
      </w:hyperlink>
    </w:p>
    <w:p w14:paraId="08831583" w14:textId="2E5E2144" w:rsidR="00E025E3" w:rsidRDefault="003379F3">
      <w:pPr>
        <w:pStyle w:val="TOC4"/>
        <w:rPr>
          <w:rFonts w:eastAsiaTheme="minorEastAsia"/>
          <w:smallCaps w:val="0"/>
          <w:noProof/>
          <w:sz w:val="22"/>
          <w:lang w:val="en-US" w:eastAsia="en-US" w:bidi="ar-SA"/>
        </w:rPr>
      </w:pPr>
      <w:hyperlink w:anchor="_Toc46985265" w:history="1">
        <w:r w:rsidR="00E025E3" w:rsidRPr="007F08E9">
          <w:rPr>
            <w:rStyle w:val="Hyperlink"/>
            <w:noProof/>
          </w:rPr>
          <w:t>Microsoft Genomics</w:t>
        </w:r>
        <w:r w:rsidR="00E025E3">
          <w:rPr>
            <w:noProof/>
            <w:webHidden/>
          </w:rPr>
          <w:tab/>
        </w:r>
        <w:r w:rsidR="00E025E3">
          <w:rPr>
            <w:noProof/>
            <w:webHidden/>
          </w:rPr>
          <w:fldChar w:fldCharType="begin"/>
        </w:r>
        <w:r w:rsidR="00E025E3">
          <w:rPr>
            <w:noProof/>
            <w:webHidden/>
          </w:rPr>
          <w:instrText xml:space="preserve"> PAGEREF _Toc46985265 \h </w:instrText>
        </w:r>
        <w:r w:rsidR="00E025E3">
          <w:rPr>
            <w:noProof/>
            <w:webHidden/>
          </w:rPr>
        </w:r>
        <w:r w:rsidR="00E025E3">
          <w:rPr>
            <w:noProof/>
            <w:webHidden/>
          </w:rPr>
          <w:fldChar w:fldCharType="separate"/>
        </w:r>
        <w:r w:rsidR="00E025E3">
          <w:rPr>
            <w:noProof/>
            <w:webHidden/>
          </w:rPr>
          <w:t>13</w:t>
        </w:r>
        <w:r w:rsidR="00E025E3">
          <w:rPr>
            <w:noProof/>
            <w:webHidden/>
          </w:rPr>
          <w:fldChar w:fldCharType="end"/>
        </w:r>
      </w:hyperlink>
    </w:p>
    <w:p w14:paraId="27DCFE29" w14:textId="4CC5E98B" w:rsidR="00E025E3" w:rsidRDefault="003379F3">
      <w:pPr>
        <w:pStyle w:val="TOC4"/>
        <w:rPr>
          <w:rFonts w:eastAsiaTheme="minorEastAsia"/>
          <w:smallCaps w:val="0"/>
          <w:noProof/>
          <w:sz w:val="22"/>
          <w:lang w:val="en-US" w:eastAsia="en-US" w:bidi="ar-SA"/>
        </w:rPr>
      </w:pPr>
      <w:hyperlink w:anchor="_Toc46985266" w:history="1">
        <w:r w:rsidR="00E025E3" w:rsidRPr="007F08E9">
          <w:rPr>
            <w:rStyle w:val="Hyperlink"/>
            <w:noProof/>
          </w:rPr>
          <w:t>Visual Studio App Center</w:t>
        </w:r>
        <w:r w:rsidR="00E025E3">
          <w:rPr>
            <w:noProof/>
            <w:webHidden/>
          </w:rPr>
          <w:tab/>
        </w:r>
        <w:r w:rsidR="00E025E3">
          <w:rPr>
            <w:noProof/>
            <w:webHidden/>
          </w:rPr>
          <w:fldChar w:fldCharType="begin"/>
        </w:r>
        <w:r w:rsidR="00E025E3">
          <w:rPr>
            <w:noProof/>
            <w:webHidden/>
          </w:rPr>
          <w:instrText xml:space="preserve"> PAGEREF _Toc46985266 \h </w:instrText>
        </w:r>
        <w:r w:rsidR="00E025E3">
          <w:rPr>
            <w:noProof/>
            <w:webHidden/>
          </w:rPr>
        </w:r>
        <w:r w:rsidR="00E025E3">
          <w:rPr>
            <w:noProof/>
            <w:webHidden/>
          </w:rPr>
          <w:fldChar w:fldCharType="separate"/>
        </w:r>
        <w:r w:rsidR="00E025E3">
          <w:rPr>
            <w:noProof/>
            <w:webHidden/>
          </w:rPr>
          <w:t>14</w:t>
        </w:r>
        <w:r w:rsidR="00E025E3">
          <w:rPr>
            <w:noProof/>
            <w:webHidden/>
          </w:rPr>
          <w:fldChar w:fldCharType="end"/>
        </w:r>
      </w:hyperlink>
    </w:p>
    <w:p w14:paraId="640F2DE1" w14:textId="4E15FB1F" w:rsidR="00E025E3" w:rsidRDefault="003379F3">
      <w:pPr>
        <w:pStyle w:val="TOC2"/>
        <w:tabs>
          <w:tab w:val="right" w:leader="dot" w:pos="5030"/>
        </w:tabs>
        <w:rPr>
          <w:rFonts w:eastAsiaTheme="minorEastAsia"/>
          <w:b w:val="0"/>
          <w:smallCaps w:val="0"/>
          <w:noProof/>
          <w:sz w:val="22"/>
          <w:lang w:val="en-US" w:eastAsia="en-US" w:bidi="ar-SA"/>
        </w:rPr>
      </w:pPr>
      <w:hyperlink w:anchor="_Toc46985267" w:history="1">
        <w:r w:rsidR="00E025E3" w:rsidRPr="007F08E9">
          <w:rPr>
            <w:rStyle w:val="Hyperlink"/>
            <w:noProof/>
          </w:rPr>
          <w:t>Planos do Microsoft Azure</w:t>
        </w:r>
        <w:r w:rsidR="00E025E3">
          <w:rPr>
            <w:noProof/>
            <w:webHidden/>
          </w:rPr>
          <w:tab/>
        </w:r>
        <w:r w:rsidR="00E025E3">
          <w:rPr>
            <w:noProof/>
            <w:webHidden/>
          </w:rPr>
          <w:fldChar w:fldCharType="begin"/>
        </w:r>
        <w:r w:rsidR="00E025E3">
          <w:rPr>
            <w:noProof/>
            <w:webHidden/>
          </w:rPr>
          <w:instrText xml:space="preserve"> PAGEREF _Toc46985267 \h </w:instrText>
        </w:r>
        <w:r w:rsidR="00E025E3">
          <w:rPr>
            <w:noProof/>
            <w:webHidden/>
          </w:rPr>
        </w:r>
        <w:r w:rsidR="00E025E3">
          <w:rPr>
            <w:noProof/>
            <w:webHidden/>
          </w:rPr>
          <w:fldChar w:fldCharType="separate"/>
        </w:r>
        <w:r w:rsidR="00E025E3">
          <w:rPr>
            <w:noProof/>
            <w:webHidden/>
          </w:rPr>
          <w:t>14</w:t>
        </w:r>
        <w:r w:rsidR="00E025E3">
          <w:rPr>
            <w:noProof/>
            <w:webHidden/>
          </w:rPr>
          <w:fldChar w:fldCharType="end"/>
        </w:r>
      </w:hyperlink>
    </w:p>
    <w:p w14:paraId="355FF96A" w14:textId="4F71555B" w:rsidR="00E025E3" w:rsidRDefault="003379F3">
      <w:pPr>
        <w:pStyle w:val="TOC4"/>
        <w:rPr>
          <w:rFonts w:eastAsiaTheme="minorEastAsia"/>
          <w:smallCaps w:val="0"/>
          <w:noProof/>
          <w:sz w:val="22"/>
          <w:lang w:val="en-US" w:eastAsia="en-US" w:bidi="ar-SA"/>
        </w:rPr>
      </w:pPr>
      <w:hyperlink w:anchor="_Toc46985268" w:history="1">
        <w:r w:rsidR="00E025E3" w:rsidRPr="007F08E9">
          <w:rPr>
            <w:rStyle w:val="Hyperlink"/>
            <w:noProof/>
          </w:rPr>
          <w:t>Azure Active Directory Basic</w:t>
        </w:r>
        <w:r w:rsidR="00E025E3">
          <w:rPr>
            <w:noProof/>
            <w:webHidden/>
          </w:rPr>
          <w:tab/>
        </w:r>
        <w:r w:rsidR="00E025E3">
          <w:rPr>
            <w:noProof/>
            <w:webHidden/>
          </w:rPr>
          <w:fldChar w:fldCharType="begin"/>
        </w:r>
        <w:r w:rsidR="00E025E3">
          <w:rPr>
            <w:noProof/>
            <w:webHidden/>
          </w:rPr>
          <w:instrText xml:space="preserve"> PAGEREF _Toc46985268 \h </w:instrText>
        </w:r>
        <w:r w:rsidR="00E025E3">
          <w:rPr>
            <w:noProof/>
            <w:webHidden/>
          </w:rPr>
        </w:r>
        <w:r w:rsidR="00E025E3">
          <w:rPr>
            <w:noProof/>
            <w:webHidden/>
          </w:rPr>
          <w:fldChar w:fldCharType="separate"/>
        </w:r>
        <w:r w:rsidR="00E025E3">
          <w:rPr>
            <w:noProof/>
            <w:webHidden/>
          </w:rPr>
          <w:t>14</w:t>
        </w:r>
        <w:r w:rsidR="00E025E3">
          <w:rPr>
            <w:noProof/>
            <w:webHidden/>
          </w:rPr>
          <w:fldChar w:fldCharType="end"/>
        </w:r>
      </w:hyperlink>
    </w:p>
    <w:p w14:paraId="3DF027D5" w14:textId="33324538" w:rsidR="00E025E3" w:rsidRDefault="003379F3">
      <w:pPr>
        <w:pStyle w:val="TOC4"/>
        <w:rPr>
          <w:rFonts w:eastAsiaTheme="minorEastAsia"/>
          <w:smallCaps w:val="0"/>
          <w:noProof/>
          <w:sz w:val="22"/>
          <w:lang w:val="en-US" w:eastAsia="en-US" w:bidi="ar-SA"/>
        </w:rPr>
      </w:pPr>
      <w:hyperlink w:anchor="_Toc46985269" w:history="1">
        <w:r w:rsidR="00E025E3" w:rsidRPr="007F08E9">
          <w:rPr>
            <w:rStyle w:val="Hyperlink"/>
            <w:noProof/>
          </w:rPr>
          <w:t>Azure Active Directory Premium</w:t>
        </w:r>
        <w:r w:rsidR="00E025E3">
          <w:rPr>
            <w:noProof/>
            <w:webHidden/>
          </w:rPr>
          <w:tab/>
        </w:r>
        <w:r w:rsidR="00E025E3">
          <w:rPr>
            <w:noProof/>
            <w:webHidden/>
          </w:rPr>
          <w:fldChar w:fldCharType="begin"/>
        </w:r>
        <w:r w:rsidR="00E025E3">
          <w:rPr>
            <w:noProof/>
            <w:webHidden/>
          </w:rPr>
          <w:instrText xml:space="preserve"> PAGEREF _Toc46985269 \h </w:instrText>
        </w:r>
        <w:r w:rsidR="00E025E3">
          <w:rPr>
            <w:noProof/>
            <w:webHidden/>
          </w:rPr>
        </w:r>
        <w:r w:rsidR="00E025E3">
          <w:rPr>
            <w:noProof/>
            <w:webHidden/>
          </w:rPr>
          <w:fldChar w:fldCharType="separate"/>
        </w:r>
        <w:r w:rsidR="00E025E3">
          <w:rPr>
            <w:noProof/>
            <w:webHidden/>
          </w:rPr>
          <w:t>14</w:t>
        </w:r>
        <w:r w:rsidR="00E025E3">
          <w:rPr>
            <w:noProof/>
            <w:webHidden/>
          </w:rPr>
          <w:fldChar w:fldCharType="end"/>
        </w:r>
      </w:hyperlink>
    </w:p>
    <w:p w14:paraId="4134E56E" w14:textId="13AD007B" w:rsidR="00E025E3" w:rsidRDefault="003379F3">
      <w:pPr>
        <w:pStyle w:val="TOC4"/>
        <w:rPr>
          <w:rFonts w:eastAsiaTheme="minorEastAsia"/>
          <w:smallCaps w:val="0"/>
          <w:noProof/>
          <w:sz w:val="22"/>
          <w:lang w:val="en-US" w:eastAsia="en-US" w:bidi="ar-SA"/>
        </w:rPr>
      </w:pPr>
      <w:hyperlink w:anchor="_Toc46985270" w:history="1">
        <w:r w:rsidR="00E025E3" w:rsidRPr="007F08E9">
          <w:rPr>
            <w:rStyle w:val="Hyperlink"/>
            <w:noProof/>
          </w:rPr>
          <w:t>Proteção de Informações Azure Premium</w:t>
        </w:r>
        <w:r w:rsidR="00E025E3">
          <w:rPr>
            <w:noProof/>
            <w:webHidden/>
          </w:rPr>
          <w:tab/>
        </w:r>
        <w:r w:rsidR="00E025E3">
          <w:rPr>
            <w:noProof/>
            <w:webHidden/>
          </w:rPr>
          <w:fldChar w:fldCharType="begin"/>
        </w:r>
        <w:r w:rsidR="00E025E3">
          <w:rPr>
            <w:noProof/>
            <w:webHidden/>
          </w:rPr>
          <w:instrText xml:space="preserve"> PAGEREF _Toc46985270 \h </w:instrText>
        </w:r>
        <w:r w:rsidR="00E025E3">
          <w:rPr>
            <w:noProof/>
            <w:webHidden/>
          </w:rPr>
        </w:r>
        <w:r w:rsidR="00E025E3">
          <w:rPr>
            <w:noProof/>
            <w:webHidden/>
          </w:rPr>
          <w:fldChar w:fldCharType="separate"/>
        </w:r>
        <w:r w:rsidR="00E025E3">
          <w:rPr>
            <w:noProof/>
            <w:webHidden/>
          </w:rPr>
          <w:t>15</w:t>
        </w:r>
        <w:r w:rsidR="00E025E3">
          <w:rPr>
            <w:noProof/>
            <w:webHidden/>
          </w:rPr>
          <w:fldChar w:fldCharType="end"/>
        </w:r>
      </w:hyperlink>
    </w:p>
    <w:p w14:paraId="255278A4" w14:textId="5FCBAD6D" w:rsidR="00E025E3" w:rsidRDefault="003379F3">
      <w:pPr>
        <w:pStyle w:val="TOC2"/>
        <w:tabs>
          <w:tab w:val="right" w:leader="dot" w:pos="5030"/>
        </w:tabs>
        <w:rPr>
          <w:rFonts w:eastAsiaTheme="minorEastAsia"/>
          <w:b w:val="0"/>
          <w:smallCaps w:val="0"/>
          <w:noProof/>
          <w:sz w:val="22"/>
          <w:lang w:val="en-US" w:eastAsia="en-US" w:bidi="ar-SA"/>
        </w:rPr>
      </w:pPr>
      <w:hyperlink w:anchor="_Toc46985271" w:history="1">
        <w:r w:rsidR="00E025E3" w:rsidRPr="007F08E9">
          <w:rPr>
            <w:rStyle w:val="Hyperlink"/>
            <w:noProof/>
          </w:rPr>
          <w:t>Serviços do Microsoft Dynamics 365</w:t>
        </w:r>
        <w:r w:rsidR="00E025E3">
          <w:rPr>
            <w:noProof/>
            <w:webHidden/>
          </w:rPr>
          <w:tab/>
        </w:r>
        <w:r w:rsidR="00E025E3">
          <w:rPr>
            <w:noProof/>
            <w:webHidden/>
          </w:rPr>
          <w:fldChar w:fldCharType="begin"/>
        </w:r>
        <w:r w:rsidR="00E025E3">
          <w:rPr>
            <w:noProof/>
            <w:webHidden/>
          </w:rPr>
          <w:instrText xml:space="preserve"> PAGEREF _Toc46985271 \h </w:instrText>
        </w:r>
        <w:r w:rsidR="00E025E3">
          <w:rPr>
            <w:noProof/>
            <w:webHidden/>
          </w:rPr>
        </w:r>
        <w:r w:rsidR="00E025E3">
          <w:rPr>
            <w:noProof/>
            <w:webHidden/>
          </w:rPr>
          <w:fldChar w:fldCharType="separate"/>
        </w:r>
        <w:r w:rsidR="00E025E3">
          <w:rPr>
            <w:noProof/>
            <w:webHidden/>
          </w:rPr>
          <w:t>15</w:t>
        </w:r>
        <w:r w:rsidR="00E025E3">
          <w:rPr>
            <w:noProof/>
            <w:webHidden/>
          </w:rPr>
          <w:fldChar w:fldCharType="end"/>
        </w:r>
      </w:hyperlink>
    </w:p>
    <w:p w14:paraId="67EAF096" w14:textId="6C1D90EB" w:rsidR="00E025E3" w:rsidRDefault="003379F3">
      <w:pPr>
        <w:pStyle w:val="TOC2"/>
        <w:tabs>
          <w:tab w:val="right" w:leader="dot" w:pos="5030"/>
        </w:tabs>
        <w:rPr>
          <w:rFonts w:eastAsiaTheme="minorEastAsia"/>
          <w:b w:val="0"/>
          <w:smallCaps w:val="0"/>
          <w:noProof/>
          <w:sz w:val="22"/>
          <w:lang w:val="en-US" w:eastAsia="en-US" w:bidi="ar-SA"/>
        </w:rPr>
      </w:pPr>
      <w:hyperlink w:anchor="_Toc46985272" w:history="1">
        <w:r w:rsidR="00E025E3" w:rsidRPr="007F08E9">
          <w:rPr>
            <w:rStyle w:val="Hyperlink"/>
            <w:noProof/>
          </w:rPr>
          <w:t>Serviços do Office 365</w:t>
        </w:r>
        <w:r w:rsidR="00E025E3">
          <w:rPr>
            <w:noProof/>
            <w:webHidden/>
          </w:rPr>
          <w:tab/>
        </w:r>
        <w:r w:rsidR="00E025E3">
          <w:rPr>
            <w:noProof/>
            <w:webHidden/>
          </w:rPr>
          <w:fldChar w:fldCharType="begin"/>
        </w:r>
        <w:r w:rsidR="00E025E3">
          <w:rPr>
            <w:noProof/>
            <w:webHidden/>
          </w:rPr>
          <w:instrText xml:space="preserve"> PAGEREF _Toc46985272 \h </w:instrText>
        </w:r>
        <w:r w:rsidR="00E025E3">
          <w:rPr>
            <w:noProof/>
            <w:webHidden/>
          </w:rPr>
        </w:r>
        <w:r w:rsidR="00E025E3">
          <w:rPr>
            <w:noProof/>
            <w:webHidden/>
          </w:rPr>
          <w:fldChar w:fldCharType="separate"/>
        </w:r>
        <w:r w:rsidR="00E025E3">
          <w:rPr>
            <w:noProof/>
            <w:webHidden/>
          </w:rPr>
          <w:t>17</w:t>
        </w:r>
        <w:r w:rsidR="00E025E3">
          <w:rPr>
            <w:noProof/>
            <w:webHidden/>
          </w:rPr>
          <w:fldChar w:fldCharType="end"/>
        </w:r>
      </w:hyperlink>
    </w:p>
    <w:p w14:paraId="3B1C8F7F" w14:textId="00356D33" w:rsidR="00E025E3" w:rsidRDefault="003379F3">
      <w:pPr>
        <w:pStyle w:val="TOC4"/>
        <w:rPr>
          <w:rFonts w:eastAsiaTheme="minorEastAsia"/>
          <w:smallCaps w:val="0"/>
          <w:noProof/>
          <w:sz w:val="22"/>
          <w:lang w:val="en-US" w:eastAsia="en-US" w:bidi="ar-SA"/>
        </w:rPr>
      </w:pPr>
      <w:hyperlink w:anchor="_Toc46985273" w:history="1">
        <w:r w:rsidR="00E025E3" w:rsidRPr="007F08E9">
          <w:rPr>
            <w:rStyle w:val="Hyperlink"/>
            <w:noProof/>
          </w:rPr>
          <w:t>Serviços de Áudio</w:t>
        </w:r>
        <w:r w:rsidR="00E025E3">
          <w:rPr>
            <w:noProof/>
            <w:webHidden/>
          </w:rPr>
          <w:tab/>
        </w:r>
        <w:r w:rsidR="00E025E3">
          <w:rPr>
            <w:noProof/>
            <w:webHidden/>
          </w:rPr>
          <w:fldChar w:fldCharType="begin"/>
        </w:r>
        <w:r w:rsidR="00E025E3">
          <w:rPr>
            <w:noProof/>
            <w:webHidden/>
          </w:rPr>
          <w:instrText xml:space="preserve"> PAGEREF _Toc46985273 \h </w:instrText>
        </w:r>
        <w:r w:rsidR="00E025E3">
          <w:rPr>
            <w:noProof/>
            <w:webHidden/>
          </w:rPr>
        </w:r>
        <w:r w:rsidR="00E025E3">
          <w:rPr>
            <w:noProof/>
            <w:webHidden/>
          </w:rPr>
          <w:fldChar w:fldCharType="separate"/>
        </w:r>
        <w:r w:rsidR="00E025E3">
          <w:rPr>
            <w:noProof/>
            <w:webHidden/>
          </w:rPr>
          <w:t>18</w:t>
        </w:r>
        <w:r w:rsidR="00E025E3">
          <w:rPr>
            <w:noProof/>
            <w:webHidden/>
          </w:rPr>
          <w:fldChar w:fldCharType="end"/>
        </w:r>
      </w:hyperlink>
    </w:p>
    <w:p w14:paraId="51B9CF48" w14:textId="7AE30FA2" w:rsidR="00E025E3" w:rsidRDefault="003379F3">
      <w:pPr>
        <w:pStyle w:val="TOC4"/>
        <w:rPr>
          <w:rFonts w:eastAsiaTheme="minorEastAsia"/>
          <w:smallCaps w:val="0"/>
          <w:noProof/>
          <w:sz w:val="22"/>
          <w:lang w:val="en-US" w:eastAsia="en-US" w:bidi="ar-SA"/>
        </w:rPr>
      </w:pPr>
      <w:hyperlink w:anchor="_Toc46985274" w:history="1">
        <w:r w:rsidR="00E025E3" w:rsidRPr="007F08E9">
          <w:rPr>
            <w:rStyle w:val="Hyperlink"/>
            <w:noProof/>
          </w:rPr>
          <w:t>Exchange Online</w:t>
        </w:r>
        <w:r w:rsidR="00E025E3">
          <w:rPr>
            <w:noProof/>
            <w:webHidden/>
          </w:rPr>
          <w:tab/>
        </w:r>
        <w:r w:rsidR="00E025E3">
          <w:rPr>
            <w:noProof/>
            <w:webHidden/>
          </w:rPr>
          <w:fldChar w:fldCharType="begin"/>
        </w:r>
        <w:r w:rsidR="00E025E3">
          <w:rPr>
            <w:noProof/>
            <w:webHidden/>
          </w:rPr>
          <w:instrText xml:space="preserve"> PAGEREF _Toc46985274 \h </w:instrText>
        </w:r>
        <w:r w:rsidR="00E025E3">
          <w:rPr>
            <w:noProof/>
            <w:webHidden/>
          </w:rPr>
        </w:r>
        <w:r w:rsidR="00E025E3">
          <w:rPr>
            <w:noProof/>
            <w:webHidden/>
          </w:rPr>
          <w:fldChar w:fldCharType="separate"/>
        </w:r>
        <w:r w:rsidR="00E025E3">
          <w:rPr>
            <w:noProof/>
            <w:webHidden/>
          </w:rPr>
          <w:t>19</w:t>
        </w:r>
        <w:r w:rsidR="00E025E3">
          <w:rPr>
            <w:noProof/>
            <w:webHidden/>
          </w:rPr>
          <w:fldChar w:fldCharType="end"/>
        </w:r>
      </w:hyperlink>
    </w:p>
    <w:p w14:paraId="6051D652" w14:textId="106C9EEA" w:rsidR="00E025E3" w:rsidRDefault="003379F3">
      <w:pPr>
        <w:pStyle w:val="TOC4"/>
        <w:rPr>
          <w:rFonts w:eastAsiaTheme="minorEastAsia"/>
          <w:smallCaps w:val="0"/>
          <w:noProof/>
          <w:sz w:val="22"/>
          <w:lang w:val="en-US" w:eastAsia="en-US" w:bidi="ar-SA"/>
        </w:rPr>
      </w:pPr>
      <w:hyperlink w:anchor="_Toc46985275" w:history="1">
        <w:r w:rsidR="00E025E3" w:rsidRPr="007F08E9">
          <w:rPr>
            <w:rStyle w:val="Hyperlink"/>
            <w:noProof/>
          </w:rPr>
          <w:t>Microsoft Stream</w:t>
        </w:r>
        <w:r w:rsidR="00E025E3">
          <w:rPr>
            <w:noProof/>
            <w:webHidden/>
          </w:rPr>
          <w:tab/>
        </w:r>
        <w:r w:rsidR="00E025E3">
          <w:rPr>
            <w:noProof/>
            <w:webHidden/>
          </w:rPr>
          <w:fldChar w:fldCharType="begin"/>
        </w:r>
        <w:r w:rsidR="00E025E3">
          <w:rPr>
            <w:noProof/>
            <w:webHidden/>
          </w:rPr>
          <w:instrText xml:space="preserve"> PAGEREF _Toc46985275 \h </w:instrText>
        </w:r>
        <w:r w:rsidR="00E025E3">
          <w:rPr>
            <w:noProof/>
            <w:webHidden/>
          </w:rPr>
        </w:r>
        <w:r w:rsidR="00E025E3">
          <w:rPr>
            <w:noProof/>
            <w:webHidden/>
          </w:rPr>
          <w:fldChar w:fldCharType="separate"/>
        </w:r>
        <w:r w:rsidR="00E025E3">
          <w:rPr>
            <w:noProof/>
            <w:webHidden/>
          </w:rPr>
          <w:t>20</w:t>
        </w:r>
        <w:r w:rsidR="00E025E3">
          <w:rPr>
            <w:noProof/>
            <w:webHidden/>
          </w:rPr>
          <w:fldChar w:fldCharType="end"/>
        </w:r>
      </w:hyperlink>
    </w:p>
    <w:p w14:paraId="3E97E779" w14:textId="2974648C" w:rsidR="00E025E3" w:rsidRDefault="003379F3">
      <w:pPr>
        <w:pStyle w:val="TOC4"/>
        <w:rPr>
          <w:rFonts w:eastAsiaTheme="minorEastAsia"/>
          <w:smallCaps w:val="0"/>
          <w:noProof/>
          <w:sz w:val="22"/>
          <w:lang w:val="en-US" w:eastAsia="en-US" w:bidi="ar-SA"/>
        </w:rPr>
      </w:pPr>
      <w:hyperlink w:anchor="_Toc46985276" w:history="1">
        <w:r w:rsidR="00E025E3" w:rsidRPr="007F08E9">
          <w:rPr>
            <w:rStyle w:val="Hyperlink"/>
            <w:noProof/>
          </w:rPr>
          <w:t>Equipes da Microsoft</w:t>
        </w:r>
        <w:r w:rsidR="00E025E3">
          <w:rPr>
            <w:noProof/>
            <w:webHidden/>
          </w:rPr>
          <w:tab/>
        </w:r>
        <w:r w:rsidR="00E025E3">
          <w:rPr>
            <w:noProof/>
            <w:webHidden/>
          </w:rPr>
          <w:fldChar w:fldCharType="begin"/>
        </w:r>
        <w:r w:rsidR="00E025E3">
          <w:rPr>
            <w:noProof/>
            <w:webHidden/>
          </w:rPr>
          <w:instrText xml:space="preserve"> PAGEREF _Toc46985276 \h </w:instrText>
        </w:r>
        <w:r w:rsidR="00E025E3">
          <w:rPr>
            <w:noProof/>
            <w:webHidden/>
          </w:rPr>
        </w:r>
        <w:r w:rsidR="00E025E3">
          <w:rPr>
            <w:noProof/>
            <w:webHidden/>
          </w:rPr>
          <w:fldChar w:fldCharType="separate"/>
        </w:r>
        <w:r w:rsidR="00E025E3">
          <w:rPr>
            <w:noProof/>
            <w:webHidden/>
          </w:rPr>
          <w:t>20</w:t>
        </w:r>
        <w:r w:rsidR="00E025E3">
          <w:rPr>
            <w:noProof/>
            <w:webHidden/>
          </w:rPr>
          <w:fldChar w:fldCharType="end"/>
        </w:r>
      </w:hyperlink>
    </w:p>
    <w:p w14:paraId="6497E512" w14:textId="0B4E537A" w:rsidR="00E025E3" w:rsidRDefault="003379F3">
      <w:pPr>
        <w:pStyle w:val="TOC4"/>
        <w:rPr>
          <w:rFonts w:eastAsiaTheme="minorEastAsia"/>
          <w:smallCaps w:val="0"/>
          <w:noProof/>
          <w:sz w:val="22"/>
          <w:lang w:val="en-US" w:eastAsia="en-US" w:bidi="ar-SA"/>
        </w:rPr>
      </w:pPr>
      <w:hyperlink w:anchor="_Toc46985277" w:history="1">
        <w:r w:rsidR="00E025E3" w:rsidRPr="007F08E9">
          <w:rPr>
            <w:rStyle w:val="Hyperlink"/>
            <w:noProof/>
          </w:rPr>
          <w:t>Aplicativos do Microsoft 365</w:t>
        </w:r>
        <w:r w:rsidR="00E025E3">
          <w:rPr>
            <w:noProof/>
            <w:webHidden/>
          </w:rPr>
          <w:tab/>
        </w:r>
        <w:r w:rsidR="00E025E3">
          <w:rPr>
            <w:noProof/>
            <w:webHidden/>
          </w:rPr>
          <w:fldChar w:fldCharType="begin"/>
        </w:r>
        <w:r w:rsidR="00E025E3">
          <w:rPr>
            <w:noProof/>
            <w:webHidden/>
          </w:rPr>
          <w:instrText xml:space="preserve"> PAGEREF _Toc46985277 \h </w:instrText>
        </w:r>
        <w:r w:rsidR="00E025E3">
          <w:rPr>
            <w:noProof/>
            <w:webHidden/>
          </w:rPr>
        </w:r>
        <w:r w:rsidR="00E025E3">
          <w:rPr>
            <w:noProof/>
            <w:webHidden/>
          </w:rPr>
          <w:fldChar w:fldCharType="separate"/>
        </w:r>
        <w:r w:rsidR="00E025E3">
          <w:rPr>
            <w:noProof/>
            <w:webHidden/>
          </w:rPr>
          <w:t>21</w:t>
        </w:r>
        <w:r w:rsidR="00E025E3">
          <w:rPr>
            <w:noProof/>
            <w:webHidden/>
          </w:rPr>
          <w:fldChar w:fldCharType="end"/>
        </w:r>
      </w:hyperlink>
    </w:p>
    <w:p w14:paraId="323BD4C2" w14:textId="79631D3E" w:rsidR="00E025E3" w:rsidRDefault="003379F3">
      <w:pPr>
        <w:pStyle w:val="TOC4"/>
        <w:rPr>
          <w:rFonts w:eastAsiaTheme="minorEastAsia"/>
          <w:smallCaps w:val="0"/>
          <w:noProof/>
          <w:sz w:val="22"/>
          <w:lang w:val="en-US" w:eastAsia="en-US" w:bidi="ar-SA"/>
        </w:rPr>
      </w:pPr>
      <w:hyperlink w:anchor="_Toc46985278" w:history="1">
        <w:r w:rsidR="00E025E3" w:rsidRPr="007F08E9">
          <w:rPr>
            <w:rStyle w:val="Hyperlink"/>
            <w:noProof/>
          </w:rPr>
          <w:t>Office para a web</w:t>
        </w:r>
        <w:r w:rsidR="00E025E3">
          <w:rPr>
            <w:noProof/>
            <w:webHidden/>
          </w:rPr>
          <w:tab/>
        </w:r>
        <w:r w:rsidR="00E025E3">
          <w:rPr>
            <w:noProof/>
            <w:webHidden/>
          </w:rPr>
          <w:fldChar w:fldCharType="begin"/>
        </w:r>
        <w:r w:rsidR="00E025E3">
          <w:rPr>
            <w:noProof/>
            <w:webHidden/>
          </w:rPr>
          <w:instrText xml:space="preserve"> PAGEREF _Toc46985278 \h </w:instrText>
        </w:r>
        <w:r w:rsidR="00E025E3">
          <w:rPr>
            <w:noProof/>
            <w:webHidden/>
          </w:rPr>
        </w:r>
        <w:r w:rsidR="00E025E3">
          <w:rPr>
            <w:noProof/>
            <w:webHidden/>
          </w:rPr>
          <w:fldChar w:fldCharType="separate"/>
        </w:r>
        <w:r w:rsidR="00E025E3">
          <w:rPr>
            <w:noProof/>
            <w:webHidden/>
          </w:rPr>
          <w:t>22</w:t>
        </w:r>
        <w:r w:rsidR="00E025E3">
          <w:rPr>
            <w:noProof/>
            <w:webHidden/>
          </w:rPr>
          <w:fldChar w:fldCharType="end"/>
        </w:r>
      </w:hyperlink>
    </w:p>
    <w:p w14:paraId="3C5DDB90" w14:textId="61481F63" w:rsidR="00E025E3" w:rsidRDefault="003379F3">
      <w:pPr>
        <w:pStyle w:val="TOC4"/>
        <w:rPr>
          <w:rFonts w:eastAsiaTheme="minorEastAsia"/>
          <w:smallCaps w:val="0"/>
          <w:noProof/>
          <w:sz w:val="22"/>
          <w:lang w:val="en-US" w:eastAsia="en-US" w:bidi="ar-SA"/>
        </w:rPr>
      </w:pPr>
      <w:hyperlink w:anchor="_Toc46985279" w:history="1">
        <w:r w:rsidR="00E025E3" w:rsidRPr="007F08E9">
          <w:rPr>
            <w:rStyle w:val="Hyperlink"/>
            <w:noProof/>
          </w:rPr>
          <w:t>OneDrive para Business</w:t>
        </w:r>
        <w:r w:rsidR="00E025E3">
          <w:rPr>
            <w:noProof/>
            <w:webHidden/>
          </w:rPr>
          <w:tab/>
        </w:r>
        <w:r w:rsidR="00E025E3">
          <w:rPr>
            <w:noProof/>
            <w:webHidden/>
          </w:rPr>
          <w:fldChar w:fldCharType="begin"/>
        </w:r>
        <w:r w:rsidR="00E025E3">
          <w:rPr>
            <w:noProof/>
            <w:webHidden/>
          </w:rPr>
          <w:instrText xml:space="preserve"> PAGEREF _Toc46985279 \h </w:instrText>
        </w:r>
        <w:r w:rsidR="00E025E3">
          <w:rPr>
            <w:noProof/>
            <w:webHidden/>
          </w:rPr>
        </w:r>
        <w:r w:rsidR="00E025E3">
          <w:rPr>
            <w:noProof/>
            <w:webHidden/>
          </w:rPr>
          <w:fldChar w:fldCharType="separate"/>
        </w:r>
        <w:r w:rsidR="00E025E3">
          <w:rPr>
            <w:noProof/>
            <w:webHidden/>
          </w:rPr>
          <w:t>22</w:t>
        </w:r>
        <w:r w:rsidR="00E025E3">
          <w:rPr>
            <w:noProof/>
            <w:webHidden/>
          </w:rPr>
          <w:fldChar w:fldCharType="end"/>
        </w:r>
      </w:hyperlink>
    </w:p>
    <w:p w14:paraId="77BCE8EB" w14:textId="553D3386" w:rsidR="00E025E3" w:rsidRDefault="003379F3">
      <w:pPr>
        <w:pStyle w:val="TOC4"/>
        <w:rPr>
          <w:rFonts w:eastAsiaTheme="minorEastAsia"/>
          <w:smallCaps w:val="0"/>
          <w:noProof/>
          <w:sz w:val="22"/>
          <w:lang w:val="en-US" w:eastAsia="en-US" w:bidi="ar-SA"/>
        </w:rPr>
      </w:pPr>
      <w:hyperlink w:anchor="_Toc46985280" w:history="1">
        <w:r w:rsidR="00E025E3" w:rsidRPr="007F08E9">
          <w:rPr>
            <w:rStyle w:val="Hyperlink"/>
            <w:noProof/>
          </w:rPr>
          <w:t>Project</w:t>
        </w:r>
        <w:r w:rsidR="00E025E3">
          <w:rPr>
            <w:noProof/>
            <w:webHidden/>
          </w:rPr>
          <w:tab/>
        </w:r>
        <w:r w:rsidR="00E025E3">
          <w:rPr>
            <w:noProof/>
            <w:webHidden/>
          </w:rPr>
          <w:fldChar w:fldCharType="begin"/>
        </w:r>
        <w:r w:rsidR="00E025E3">
          <w:rPr>
            <w:noProof/>
            <w:webHidden/>
          </w:rPr>
          <w:instrText xml:space="preserve"> PAGEREF _Toc46985280 \h </w:instrText>
        </w:r>
        <w:r w:rsidR="00E025E3">
          <w:rPr>
            <w:noProof/>
            <w:webHidden/>
          </w:rPr>
        </w:r>
        <w:r w:rsidR="00E025E3">
          <w:rPr>
            <w:noProof/>
            <w:webHidden/>
          </w:rPr>
          <w:fldChar w:fldCharType="separate"/>
        </w:r>
        <w:r w:rsidR="00E025E3">
          <w:rPr>
            <w:noProof/>
            <w:webHidden/>
          </w:rPr>
          <w:t>22</w:t>
        </w:r>
        <w:r w:rsidR="00E025E3">
          <w:rPr>
            <w:noProof/>
            <w:webHidden/>
          </w:rPr>
          <w:fldChar w:fldCharType="end"/>
        </w:r>
      </w:hyperlink>
    </w:p>
    <w:p w14:paraId="254075C2" w14:textId="54933BFE" w:rsidR="00E025E3" w:rsidRDefault="003379F3">
      <w:pPr>
        <w:pStyle w:val="TOC4"/>
        <w:rPr>
          <w:rFonts w:eastAsiaTheme="minorEastAsia"/>
          <w:smallCaps w:val="0"/>
          <w:noProof/>
          <w:sz w:val="22"/>
          <w:lang w:val="en-US" w:eastAsia="en-US" w:bidi="ar-SA"/>
        </w:rPr>
      </w:pPr>
      <w:hyperlink w:anchor="_Toc46985281" w:history="1">
        <w:r w:rsidR="00E025E3" w:rsidRPr="007F08E9">
          <w:rPr>
            <w:rStyle w:val="Hyperlink"/>
            <w:noProof/>
          </w:rPr>
          <w:t>SharePoint Online</w:t>
        </w:r>
        <w:r w:rsidR="00E025E3">
          <w:rPr>
            <w:noProof/>
            <w:webHidden/>
          </w:rPr>
          <w:tab/>
        </w:r>
        <w:r w:rsidR="00E025E3">
          <w:rPr>
            <w:noProof/>
            <w:webHidden/>
          </w:rPr>
          <w:fldChar w:fldCharType="begin"/>
        </w:r>
        <w:r w:rsidR="00E025E3">
          <w:rPr>
            <w:noProof/>
            <w:webHidden/>
          </w:rPr>
          <w:instrText xml:space="preserve"> PAGEREF _Toc46985281 \h </w:instrText>
        </w:r>
        <w:r w:rsidR="00E025E3">
          <w:rPr>
            <w:noProof/>
            <w:webHidden/>
          </w:rPr>
        </w:r>
        <w:r w:rsidR="00E025E3">
          <w:rPr>
            <w:noProof/>
            <w:webHidden/>
          </w:rPr>
          <w:fldChar w:fldCharType="separate"/>
        </w:r>
        <w:r w:rsidR="00E025E3">
          <w:rPr>
            <w:noProof/>
            <w:webHidden/>
          </w:rPr>
          <w:t>22</w:t>
        </w:r>
        <w:r w:rsidR="00E025E3">
          <w:rPr>
            <w:noProof/>
            <w:webHidden/>
          </w:rPr>
          <w:fldChar w:fldCharType="end"/>
        </w:r>
      </w:hyperlink>
    </w:p>
    <w:p w14:paraId="34F26D04" w14:textId="1CA441B7" w:rsidR="00E025E3" w:rsidRDefault="003379F3">
      <w:pPr>
        <w:pStyle w:val="TOC4"/>
        <w:rPr>
          <w:rFonts w:eastAsiaTheme="minorEastAsia"/>
          <w:smallCaps w:val="0"/>
          <w:noProof/>
          <w:sz w:val="22"/>
          <w:lang w:val="en-US" w:eastAsia="en-US" w:bidi="ar-SA"/>
        </w:rPr>
      </w:pPr>
      <w:hyperlink w:anchor="_Toc46985282" w:history="1">
        <w:r w:rsidR="00E025E3" w:rsidRPr="007F08E9">
          <w:rPr>
            <w:rStyle w:val="Hyperlink"/>
            <w:noProof/>
          </w:rPr>
          <w:t>Workplace Analytics</w:t>
        </w:r>
        <w:r w:rsidR="00E025E3">
          <w:rPr>
            <w:noProof/>
            <w:webHidden/>
          </w:rPr>
          <w:tab/>
        </w:r>
        <w:r w:rsidR="00E025E3">
          <w:rPr>
            <w:noProof/>
            <w:webHidden/>
          </w:rPr>
          <w:fldChar w:fldCharType="begin"/>
        </w:r>
        <w:r w:rsidR="00E025E3">
          <w:rPr>
            <w:noProof/>
            <w:webHidden/>
          </w:rPr>
          <w:instrText xml:space="preserve"> PAGEREF _Toc46985282 \h </w:instrText>
        </w:r>
        <w:r w:rsidR="00E025E3">
          <w:rPr>
            <w:noProof/>
            <w:webHidden/>
          </w:rPr>
        </w:r>
        <w:r w:rsidR="00E025E3">
          <w:rPr>
            <w:noProof/>
            <w:webHidden/>
          </w:rPr>
          <w:fldChar w:fldCharType="separate"/>
        </w:r>
        <w:r w:rsidR="00E025E3">
          <w:rPr>
            <w:noProof/>
            <w:webHidden/>
          </w:rPr>
          <w:t>23</w:t>
        </w:r>
        <w:r w:rsidR="00E025E3">
          <w:rPr>
            <w:noProof/>
            <w:webHidden/>
          </w:rPr>
          <w:fldChar w:fldCharType="end"/>
        </w:r>
      </w:hyperlink>
    </w:p>
    <w:p w14:paraId="534D0E9D" w14:textId="4F670F04" w:rsidR="00E025E3" w:rsidRDefault="003379F3">
      <w:pPr>
        <w:pStyle w:val="TOC2"/>
        <w:tabs>
          <w:tab w:val="right" w:leader="dot" w:pos="5030"/>
        </w:tabs>
        <w:rPr>
          <w:rFonts w:eastAsiaTheme="minorEastAsia"/>
          <w:b w:val="0"/>
          <w:smallCaps w:val="0"/>
          <w:noProof/>
          <w:sz w:val="22"/>
          <w:lang w:val="en-US" w:eastAsia="en-US" w:bidi="ar-SA"/>
        </w:rPr>
      </w:pPr>
      <w:hyperlink w:anchor="_Toc46985283" w:history="1">
        <w:r w:rsidR="00E025E3" w:rsidRPr="007F08E9">
          <w:rPr>
            <w:rStyle w:val="Hyperlink"/>
            <w:noProof/>
          </w:rPr>
          <w:t>Outros Serviços Online</w:t>
        </w:r>
        <w:r w:rsidR="00E025E3">
          <w:rPr>
            <w:noProof/>
            <w:webHidden/>
          </w:rPr>
          <w:tab/>
        </w:r>
        <w:r w:rsidR="00E025E3">
          <w:rPr>
            <w:noProof/>
            <w:webHidden/>
          </w:rPr>
          <w:fldChar w:fldCharType="begin"/>
        </w:r>
        <w:r w:rsidR="00E025E3">
          <w:rPr>
            <w:noProof/>
            <w:webHidden/>
          </w:rPr>
          <w:instrText xml:space="preserve"> PAGEREF _Toc46985283 \h </w:instrText>
        </w:r>
        <w:r w:rsidR="00E025E3">
          <w:rPr>
            <w:noProof/>
            <w:webHidden/>
          </w:rPr>
        </w:r>
        <w:r w:rsidR="00E025E3">
          <w:rPr>
            <w:noProof/>
            <w:webHidden/>
          </w:rPr>
          <w:fldChar w:fldCharType="separate"/>
        </w:r>
        <w:r w:rsidR="00E025E3">
          <w:rPr>
            <w:noProof/>
            <w:webHidden/>
          </w:rPr>
          <w:t>23</w:t>
        </w:r>
        <w:r w:rsidR="00E025E3">
          <w:rPr>
            <w:noProof/>
            <w:webHidden/>
          </w:rPr>
          <w:fldChar w:fldCharType="end"/>
        </w:r>
      </w:hyperlink>
    </w:p>
    <w:p w14:paraId="4E3686E9" w14:textId="005DB843" w:rsidR="00E025E3" w:rsidRDefault="003379F3">
      <w:pPr>
        <w:pStyle w:val="TOC4"/>
        <w:rPr>
          <w:rFonts w:eastAsiaTheme="minorEastAsia"/>
          <w:smallCaps w:val="0"/>
          <w:noProof/>
          <w:sz w:val="22"/>
          <w:lang w:val="en-US" w:eastAsia="en-US" w:bidi="ar-SA"/>
        </w:rPr>
      </w:pPr>
      <w:hyperlink w:anchor="_Toc46985284" w:history="1">
        <w:r w:rsidR="00E025E3" w:rsidRPr="007F08E9">
          <w:rPr>
            <w:rStyle w:val="Hyperlink"/>
            <w:noProof/>
          </w:rPr>
          <w:t>Plataforma de Gerenciamento de Ativos Móveis do Bing Mapas</w:t>
        </w:r>
        <w:r w:rsidR="00E025E3">
          <w:rPr>
            <w:noProof/>
            <w:webHidden/>
          </w:rPr>
          <w:tab/>
        </w:r>
        <w:r w:rsidR="00E025E3">
          <w:rPr>
            <w:noProof/>
            <w:webHidden/>
          </w:rPr>
          <w:fldChar w:fldCharType="begin"/>
        </w:r>
        <w:r w:rsidR="00E025E3">
          <w:rPr>
            <w:noProof/>
            <w:webHidden/>
          </w:rPr>
          <w:instrText xml:space="preserve"> PAGEREF _Toc46985284 \h </w:instrText>
        </w:r>
        <w:r w:rsidR="00E025E3">
          <w:rPr>
            <w:noProof/>
            <w:webHidden/>
          </w:rPr>
        </w:r>
        <w:r w:rsidR="00E025E3">
          <w:rPr>
            <w:noProof/>
            <w:webHidden/>
          </w:rPr>
          <w:fldChar w:fldCharType="separate"/>
        </w:r>
        <w:r w:rsidR="00E025E3">
          <w:rPr>
            <w:noProof/>
            <w:webHidden/>
          </w:rPr>
          <w:t>23</w:t>
        </w:r>
        <w:r w:rsidR="00E025E3">
          <w:rPr>
            <w:noProof/>
            <w:webHidden/>
          </w:rPr>
          <w:fldChar w:fldCharType="end"/>
        </w:r>
      </w:hyperlink>
    </w:p>
    <w:p w14:paraId="1CE26560" w14:textId="31182F8D" w:rsidR="00E025E3" w:rsidRDefault="003379F3">
      <w:pPr>
        <w:pStyle w:val="TOC4"/>
        <w:rPr>
          <w:rFonts w:eastAsiaTheme="minorEastAsia"/>
          <w:smallCaps w:val="0"/>
          <w:noProof/>
          <w:sz w:val="22"/>
          <w:lang w:val="en-US" w:eastAsia="en-US" w:bidi="ar-SA"/>
        </w:rPr>
      </w:pPr>
      <w:hyperlink w:anchor="_Toc46985285" w:history="1">
        <w:r w:rsidR="00E025E3" w:rsidRPr="007F08E9">
          <w:rPr>
            <w:rStyle w:val="Hyperlink"/>
            <w:noProof/>
          </w:rPr>
          <w:t>Transações e Usuários do Bing Mapas</w:t>
        </w:r>
        <w:r w:rsidR="00E025E3">
          <w:rPr>
            <w:noProof/>
            <w:webHidden/>
          </w:rPr>
          <w:tab/>
        </w:r>
        <w:r w:rsidR="00E025E3">
          <w:rPr>
            <w:noProof/>
            <w:webHidden/>
          </w:rPr>
          <w:fldChar w:fldCharType="begin"/>
        </w:r>
        <w:r w:rsidR="00E025E3">
          <w:rPr>
            <w:noProof/>
            <w:webHidden/>
          </w:rPr>
          <w:instrText xml:space="preserve"> PAGEREF _Toc46985285 \h </w:instrText>
        </w:r>
        <w:r w:rsidR="00E025E3">
          <w:rPr>
            <w:noProof/>
            <w:webHidden/>
          </w:rPr>
        </w:r>
        <w:r w:rsidR="00E025E3">
          <w:rPr>
            <w:noProof/>
            <w:webHidden/>
          </w:rPr>
          <w:fldChar w:fldCharType="separate"/>
        </w:r>
        <w:r w:rsidR="00E025E3">
          <w:rPr>
            <w:noProof/>
            <w:webHidden/>
          </w:rPr>
          <w:t>24</w:t>
        </w:r>
        <w:r w:rsidR="00E025E3">
          <w:rPr>
            <w:noProof/>
            <w:webHidden/>
          </w:rPr>
          <w:fldChar w:fldCharType="end"/>
        </w:r>
      </w:hyperlink>
    </w:p>
    <w:p w14:paraId="3457C75A" w14:textId="0D402997" w:rsidR="00E025E3" w:rsidRDefault="003379F3">
      <w:pPr>
        <w:pStyle w:val="TOC4"/>
        <w:rPr>
          <w:rFonts w:eastAsiaTheme="minorEastAsia"/>
          <w:smallCaps w:val="0"/>
          <w:noProof/>
          <w:sz w:val="22"/>
          <w:lang w:val="en-US" w:eastAsia="en-US" w:bidi="ar-SA"/>
        </w:rPr>
      </w:pPr>
      <w:hyperlink w:anchor="_Toc46985286" w:history="1">
        <w:r w:rsidR="00E025E3" w:rsidRPr="007F08E9">
          <w:rPr>
            <w:rStyle w:val="Hyperlink"/>
            <w:noProof/>
          </w:rPr>
          <w:t>Plataforma Microsoft Power</w:t>
        </w:r>
        <w:r w:rsidR="00E025E3">
          <w:rPr>
            <w:noProof/>
            <w:webHidden/>
          </w:rPr>
          <w:tab/>
        </w:r>
        <w:r w:rsidR="00E025E3">
          <w:rPr>
            <w:noProof/>
            <w:webHidden/>
          </w:rPr>
          <w:fldChar w:fldCharType="begin"/>
        </w:r>
        <w:r w:rsidR="00E025E3">
          <w:rPr>
            <w:noProof/>
            <w:webHidden/>
          </w:rPr>
          <w:instrText xml:space="preserve"> PAGEREF _Toc46985286 \h </w:instrText>
        </w:r>
        <w:r w:rsidR="00E025E3">
          <w:rPr>
            <w:noProof/>
            <w:webHidden/>
          </w:rPr>
        </w:r>
        <w:r w:rsidR="00E025E3">
          <w:rPr>
            <w:noProof/>
            <w:webHidden/>
          </w:rPr>
          <w:fldChar w:fldCharType="separate"/>
        </w:r>
        <w:r w:rsidR="00E025E3">
          <w:rPr>
            <w:noProof/>
            <w:webHidden/>
          </w:rPr>
          <w:t>24</w:t>
        </w:r>
        <w:r w:rsidR="00E025E3">
          <w:rPr>
            <w:noProof/>
            <w:webHidden/>
          </w:rPr>
          <w:fldChar w:fldCharType="end"/>
        </w:r>
      </w:hyperlink>
    </w:p>
    <w:p w14:paraId="2687995E" w14:textId="7260924A" w:rsidR="00E025E3" w:rsidRDefault="003379F3">
      <w:pPr>
        <w:pStyle w:val="TOC4"/>
        <w:rPr>
          <w:rFonts w:eastAsiaTheme="minorEastAsia"/>
          <w:smallCaps w:val="0"/>
          <w:noProof/>
          <w:sz w:val="22"/>
          <w:lang w:val="en-US" w:eastAsia="en-US" w:bidi="ar-SA"/>
        </w:rPr>
      </w:pPr>
      <w:hyperlink w:anchor="_Toc46985287" w:history="1">
        <w:r w:rsidR="00E025E3" w:rsidRPr="007F08E9">
          <w:rPr>
            <w:rStyle w:val="Hyperlink"/>
            <w:noProof/>
          </w:rPr>
          <w:t>Microsoft 365 – Licença Autônoma</w:t>
        </w:r>
        <w:r w:rsidR="00E025E3">
          <w:rPr>
            <w:noProof/>
            <w:webHidden/>
          </w:rPr>
          <w:tab/>
        </w:r>
        <w:r w:rsidR="00E025E3">
          <w:rPr>
            <w:noProof/>
            <w:webHidden/>
          </w:rPr>
          <w:fldChar w:fldCharType="begin"/>
        </w:r>
        <w:r w:rsidR="00E025E3">
          <w:rPr>
            <w:noProof/>
            <w:webHidden/>
          </w:rPr>
          <w:instrText xml:space="preserve"> PAGEREF _Toc46985287 \h </w:instrText>
        </w:r>
        <w:r w:rsidR="00E025E3">
          <w:rPr>
            <w:noProof/>
            <w:webHidden/>
          </w:rPr>
        </w:r>
        <w:r w:rsidR="00E025E3">
          <w:rPr>
            <w:noProof/>
            <w:webHidden/>
          </w:rPr>
          <w:fldChar w:fldCharType="separate"/>
        </w:r>
        <w:r w:rsidR="00E025E3">
          <w:rPr>
            <w:noProof/>
            <w:webHidden/>
          </w:rPr>
          <w:t>25</w:t>
        </w:r>
        <w:r w:rsidR="00E025E3">
          <w:rPr>
            <w:noProof/>
            <w:webHidden/>
          </w:rPr>
          <w:fldChar w:fldCharType="end"/>
        </w:r>
      </w:hyperlink>
    </w:p>
    <w:p w14:paraId="3B13848A" w14:textId="1E05547E" w:rsidR="00E025E3" w:rsidRDefault="003379F3">
      <w:pPr>
        <w:pStyle w:val="TOC4"/>
        <w:rPr>
          <w:rFonts w:eastAsiaTheme="minorEastAsia"/>
          <w:smallCaps w:val="0"/>
          <w:noProof/>
          <w:sz w:val="22"/>
          <w:lang w:val="en-US" w:eastAsia="en-US" w:bidi="ar-SA"/>
        </w:rPr>
      </w:pPr>
      <w:hyperlink w:anchor="_Toc46985288" w:history="1">
        <w:r w:rsidR="00E025E3" w:rsidRPr="007F08E9">
          <w:rPr>
            <w:rStyle w:val="Hyperlink"/>
            <w:noProof/>
          </w:rPr>
          <w:t>Ofertas do GitHub</w:t>
        </w:r>
        <w:r w:rsidR="00E025E3">
          <w:rPr>
            <w:noProof/>
            <w:webHidden/>
          </w:rPr>
          <w:tab/>
        </w:r>
        <w:r w:rsidR="00E025E3">
          <w:rPr>
            <w:noProof/>
            <w:webHidden/>
          </w:rPr>
          <w:fldChar w:fldCharType="begin"/>
        </w:r>
        <w:r w:rsidR="00E025E3">
          <w:rPr>
            <w:noProof/>
            <w:webHidden/>
          </w:rPr>
          <w:instrText xml:space="preserve"> PAGEREF _Toc46985288 \h </w:instrText>
        </w:r>
        <w:r w:rsidR="00E025E3">
          <w:rPr>
            <w:noProof/>
            <w:webHidden/>
          </w:rPr>
        </w:r>
        <w:r w:rsidR="00E025E3">
          <w:rPr>
            <w:noProof/>
            <w:webHidden/>
          </w:rPr>
          <w:fldChar w:fldCharType="separate"/>
        </w:r>
        <w:r w:rsidR="00E025E3">
          <w:rPr>
            <w:noProof/>
            <w:webHidden/>
          </w:rPr>
          <w:t>25</w:t>
        </w:r>
        <w:r w:rsidR="00E025E3">
          <w:rPr>
            <w:noProof/>
            <w:webHidden/>
          </w:rPr>
          <w:fldChar w:fldCharType="end"/>
        </w:r>
      </w:hyperlink>
    </w:p>
    <w:p w14:paraId="76D0705B" w14:textId="6FD8701C" w:rsidR="00E025E3" w:rsidRDefault="003379F3">
      <w:pPr>
        <w:pStyle w:val="TOC4"/>
        <w:rPr>
          <w:rFonts w:eastAsiaTheme="minorEastAsia"/>
          <w:smallCaps w:val="0"/>
          <w:noProof/>
          <w:sz w:val="22"/>
          <w:lang w:val="en-US" w:eastAsia="en-US" w:bidi="ar-SA"/>
        </w:rPr>
      </w:pPr>
      <w:hyperlink w:anchor="_Toc46985289" w:history="1">
        <w:r w:rsidR="00E025E3" w:rsidRPr="007F08E9">
          <w:rPr>
            <w:rStyle w:val="Hyperlink"/>
            <w:noProof/>
          </w:rPr>
          <w:t>Microsoft Cloud App Security</w:t>
        </w:r>
        <w:r w:rsidR="00E025E3">
          <w:rPr>
            <w:noProof/>
            <w:webHidden/>
          </w:rPr>
          <w:tab/>
        </w:r>
        <w:r w:rsidR="00E025E3">
          <w:rPr>
            <w:noProof/>
            <w:webHidden/>
          </w:rPr>
          <w:fldChar w:fldCharType="begin"/>
        </w:r>
        <w:r w:rsidR="00E025E3">
          <w:rPr>
            <w:noProof/>
            <w:webHidden/>
          </w:rPr>
          <w:instrText xml:space="preserve"> PAGEREF _Toc46985289 \h </w:instrText>
        </w:r>
        <w:r w:rsidR="00E025E3">
          <w:rPr>
            <w:noProof/>
            <w:webHidden/>
          </w:rPr>
        </w:r>
        <w:r w:rsidR="00E025E3">
          <w:rPr>
            <w:noProof/>
            <w:webHidden/>
          </w:rPr>
          <w:fldChar w:fldCharType="separate"/>
        </w:r>
        <w:r w:rsidR="00E025E3">
          <w:rPr>
            <w:noProof/>
            <w:webHidden/>
          </w:rPr>
          <w:t>26</w:t>
        </w:r>
        <w:r w:rsidR="00E025E3">
          <w:rPr>
            <w:noProof/>
            <w:webHidden/>
          </w:rPr>
          <w:fldChar w:fldCharType="end"/>
        </w:r>
      </w:hyperlink>
    </w:p>
    <w:p w14:paraId="3573452D" w14:textId="74D29C9E" w:rsidR="00E025E3" w:rsidRDefault="003379F3">
      <w:pPr>
        <w:pStyle w:val="TOC4"/>
        <w:rPr>
          <w:rFonts w:eastAsiaTheme="minorEastAsia"/>
          <w:smallCaps w:val="0"/>
          <w:noProof/>
          <w:sz w:val="22"/>
          <w:lang w:val="en-US" w:eastAsia="en-US" w:bidi="ar-SA"/>
        </w:rPr>
      </w:pPr>
      <w:hyperlink w:anchor="_Toc46985290" w:history="1">
        <w:r w:rsidR="00E025E3" w:rsidRPr="007F08E9">
          <w:rPr>
            <w:rStyle w:val="Hyperlink"/>
            <w:noProof/>
          </w:rPr>
          <w:t>Conexão de dados do Microsoft Graph para ISVs</w:t>
        </w:r>
        <w:r w:rsidR="00E025E3">
          <w:rPr>
            <w:noProof/>
            <w:webHidden/>
          </w:rPr>
          <w:tab/>
        </w:r>
        <w:r w:rsidR="00E025E3">
          <w:rPr>
            <w:noProof/>
            <w:webHidden/>
          </w:rPr>
          <w:fldChar w:fldCharType="begin"/>
        </w:r>
        <w:r w:rsidR="00E025E3">
          <w:rPr>
            <w:noProof/>
            <w:webHidden/>
          </w:rPr>
          <w:instrText xml:space="preserve"> PAGEREF _Toc46985290 \h </w:instrText>
        </w:r>
        <w:r w:rsidR="00E025E3">
          <w:rPr>
            <w:noProof/>
            <w:webHidden/>
          </w:rPr>
        </w:r>
        <w:r w:rsidR="00E025E3">
          <w:rPr>
            <w:noProof/>
            <w:webHidden/>
          </w:rPr>
          <w:fldChar w:fldCharType="separate"/>
        </w:r>
        <w:r w:rsidR="00E025E3">
          <w:rPr>
            <w:noProof/>
            <w:webHidden/>
          </w:rPr>
          <w:t>26</w:t>
        </w:r>
        <w:r w:rsidR="00E025E3">
          <w:rPr>
            <w:noProof/>
            <w:webHidden/>
          </w:rPr>
          <w:fldChar w:fldCharType="end"/>
        </w:r>
      </w:hyperlink>
    </w:p>
    <w:p w14:paraId="22319B67" w14:textId="7AF9400F" w:rsidR="00E025E3" w:rsidRDefault="003379F3">
      <w:pPr>
        <w:pStyle w:val="TOC4"/>
        <w:rPr>
          <w:rFonts w:eastAsiaTheme="minorEastAsia"/>
          <w:smallCaps w:val="0"/>
          <w:noProof/>
          <w:sz w:val="22"/>
          <w:lang w:val="en-US" w:eastAsia="en-US" w:bidi="ar-SA"/>
        </w:rPr>
      </w:pPr>
      <w:hyperlink w:anchor="_Toc46985291" w:history="1">
        <w:r w:rsidR="00E025E3" w:rsidRPr="007F08E9">
          <w:rPr>
            <w:rStyle w:val="Hyperlink"/>
            <w:noProof/>
          </w:rPr>
          <w:t>Serviço de Bot de Saúde do Microsoft</w:t>
        </w:r>
        <w:r w:rsidR="00E025E3">
          <w:rPr>
            <w:noProof/>
            <w:webHidden/>
          </w:rPr>
          <w:tab/>
        </w:r>
        <w:r w:rsidR="00E025E3">
          <w:rPr>
            <w:noProof/>
            <w:webHidden/>
          </w:rPr>
          <w:fldChar w:fldCharType="begin"/>
        </w:r>
        <w:r w:rsidR="00E025E3">
          <w:rPr>
            <w:noProof/>
            <w:webHidden/>
          </w:rPr>
          <w:instrText xml:space="preserve"> PAGEREF _Toc46985291 \h </w:instrText>
        </w:r>
        <w:r w:rsidR="00E025E3">
          <w:rPr>
            <w:noProof/>
            <w:webHidden/>
          </w:rPr>
        </w:r>
        <w:r w:rsidR="00E025E3">
          <w:rPr>
            <w:noProof/>
            <w:webHidden/>
          </w:rPr>
          <w:fldChar w:fldCharType="separate"/>
        </w:r>
        <w:r w:rsidR="00E025E3">
          <w:rPr>
            <w:noProof/>
            <w:webHidden/>
          </w:rPr>
          <w:t>26</w:t>
        </w:r>
        <w:r w:rsidR="00E025E3">
          <w:rPr>
            <w:noProof/>
            <w:webHidden/>
          </w:rPr>
          <w:fldChar w:fldCharType="end"/>
        </w:r>
      </w:hyperlink>
    </w:p>
    <w:p w14:paraId="64237FE7" w14:textId="7CC94C49" w:rsidR="00E025E3" w:rsidRDefault="003379F3">
      <w:pPr>
        <w:pStyle w:val="TOC4"/>
        <w:rPr>
          <w:rFonts w:eastAsiaTheme="minorEastAsia"/>
          <w:smallCaps w:val="0"/>
          <w:noProof/>
          <w:sz w:val="22"/>
          <w:lang w:val="en-US" w:eastAsia="en-US" w:bidi="ar-SA"/>
        </w:rPr>
      </w:pPr>
      <w:hyperlink w:anchor="_Toc46985292" w:history="1">
        <w:r w:rsidR="00E025E3" w:rsidRPr="007F08E9">
          <w:rPr>
            <w:rStyle w:val="Hyperlink"/>
            <w:noProof/>
          </w:rPr>
          <w:t>Microsoft Intune</w:t>
        </w:r>
        <w:r w:rsidR="00E025E3">
          <w:rPr>
            <w:noProof/>
            <w:webHidden/>
          </w:rPr>
          <w:tab/>
        </w:r>
        <w:r w:rsidR="00E025E3">
          <w:rPr>
            <w:noProof/>
            <w:webHidden/>
          </w:rPr>
          <w:fldChar w:fldCharType="begin"/>
        </w:r>
        <w:r w:rsidR="00E025E3">
          <w:rPr>
            <w:noProof/>
            <w:webHidden/>
          </w:rPr>
          <w:instrText xml:space="preserve"> PAGEREF _Toc46985292 \h </w:instrText>
        </w:r>
        <w:r w:rsidR="00E025E3">
          <w:rPr>
            <w:noProof/>
            <w:webHidden/>
          </w:rPr>
        </w:r>
        <w:r w:rsidR="00E025E3">
          <w:rPr>
            <w:noProof/>
            <w:webHidden/>
          </w:rPr>
          <w:fldChar w:fldCharType="separate"/>
        </w:r>
        <w:r w:rsidR="00E025E3">
          <w:rPr>
            <w:noProof/>
            <w:webHidden/>
          </w:rPr>
          <w:t>27</w:t>
        </w:r>
        <w:r w:rsidR="00E025E3">
          <w:rPr>
            <w:noProof/>
            <w:webHidden/>
          </w:rPr>
          <w:fldChar w:fldCharType="end"/>
        </w:r>
      </w:hyperlink>
    </w:p>
    <w:p w14:paraId="40EEB7AE" w14:textId="1F8EA36B" w:rsidR="00E025E3" w:rsidRDefault="003379F3">
      <w:pPr>
        <w:pStyle w:val="TOC4"/>
        <w:rPr>
          <w:rFonts w:eastAsiaTheme="minorEastAsia"/>
          <w:smallCaps w:val="0"/>
          <w:noProof/>
          <w:sz w:val="22"/>
          <w:lang w:val="en-US" w:eastAsia="en-US" w:bidi="ar-SA"/>
        </w:rPr>
      </w:pPr>
      <w:hyperlink w:anchor="_Toc46985293" w:history="1">
        <w:r w:rsidR="00E025E3" w:rsidRPr="007F08E9">
          <w:rPr>
            <w:rStyle w:val="Hyperlink"/>
            <w:noProof/>
          </w:rPr>
          <w:t>Microsoft Learning</w:t>
        </w:r>
        <w:r w:rsidR="00E025E3">
          <w:rPr>
            <w:noProof/>
            <w:webHidden/>
          </w:rPr>
          <w:tab/>
        </w:r>
        <w:r w:rsidR="00E025E3">
          <w:rPr>
            <w:noProof/>
            <w:webHidden/>
          </w:rPr>
          <w:fldChar w:fldCharType="begin"/>
        </w:r>
        <w:r w:rsidR="00E025E3">
          <w:rPr>
            <w:noProof/>
            <w:webHidden/>
          </w:rPr>
          <w:instrText xml:space="preserve"> PAGEREF _Toc46985293 \h </w:instrText>
        </w:r>
        <w:r w:rsidR="00E025E3">
          <w:rPr>
            <w:noProof/>
            <w:webHidden/>
          </w:rPr>
        </w:r>
        <w:r w:rsidR="00E025E3">
          <w:rPr>
            <w:noProof/>
            <w:webHidden/>
          </w:rPr>
          <w:fldChar w:fldCharType="separate"/>
        </w:r>
        <w:r w:rsidR="00E025E3">
          <w:rPr>
            <w:noProof/>
            <w:webHidden/>
          </w:rPr>
          <w:t>27</w:t>
        </w:r>
        <w:r w:rsidR="00E025E3">
          <w:rPr>
            <w:noProof/>
            <w:webHidden/>
          </w:rPr>
          <w:fldChar w:fldCharType="end"/>
        </w:r>
      </w:hyperlink>
    </w:p>
    <w:p w14:paraId="2109643B" w14:textId="78D3C2A4" w:rsidR="00E025E3" w:rsidRDefault="003379F3">
      <w:pPr>
        <w:pStyle w:val="TOC4"/>
        <w:rPr>
          <w:rFonts w:eastAsiaTheme="minorEastAsia"/>
          <w:smallCaps w:val="0"/>
          <w:noProof/>
          <w:sz w:val="22"/>
          <w:lang w:val="en-US" w:eastAsia="en-US" w:bidi="ar-SA"/>
        </w:rPr>
      </w:pPr>
      <w:hyperlink w:anchor="_Toc46985294" w:history="1">
        <w:r w:rsidR="00E025E3" w:rsidRPr="007F08E9">
          <w:rPr>
            <w:rStyle w:val="Hyperlink"/>
            <w:noProof/>
          </w:rPr>
          <w:t>Pesquisa da Microsoft no Bing</w:t>
        </w:r>
        <w:r w:rsidR="00E025E3">
          <w:rPr>
            <w:noProof/>
            <w:webHidden/>
          </w:rPr>
          <w:tab/>
        </w:r>
        <w:r w:rsidR="00E025E3">
          <w:rPr>
            <w:noProof/>
            <w:webHidden/>
          </w:rPr>
          <w:fldChar w:fldCharType="begin"/>
        </w:r>
        <w:r w:rsidR="00E025E3">
          <w:rPr>
            <w:noProof/>
            <w:webHidden/>
          </w:rPr>
          <w:instrText xml:space="preserve"> PAGEREF _Toc46985294 \h </w:instrText>
        </w:r>
        <w:r w:rsidR="00E025E3">
          <w:rPr>
            <w:noProof/>
            <w:webHidden/>
          </w:rPr>
        </w:r>
        <w:r w:rsidR="00E025E3">
          <w:rPr>
            <w:noProof/>
            <w:webHidden/>
          </w:rPr>
          <w:fldChar w:fldCharType="separate"/>
        </w:r>
        <w:r w:rsidR="00E025E3">
          <w:rPr>
            <w:noProof/>
            <w:webHidden/>
          </w:rPr>
          <w:t>28</w:t>
        </w:r>
        <w:r w:rsidR="00E025E3">
          <w:rPr>
            <w:noProof/>
            <w:webHidden/>
          </w:rPr>
          <w:fldChar w:fldCharType="end"/>
        </w:r>
      </w:hyperlink>
    </w:p>
    <w:p w14:paraId="0056F2FF" w14:textId="2C1D36C3" w:rsidR="00E025E3" w:rsidRDefault="003379F3">
      <w:pPr>
        <w:pStyle w:val="TOC4"/>
        <w:rPr>
          <w:rFonts w:eastAsiaTheme="minorEastAsia"/>
          <w:smallCaps w:val="0"/>
          <w:noProof/>
          <w:sz w:val="22"/>
          <w:lang w:val="en-US" w:eastAsia="en-US" w:bidi="ar-SA"/>
        </w:rPr>
      </w:pPr>
      <w:hyperlink w:anchor="_Toc46985295" w:history="1">
        <w:r w:rsidR="00E025E3" w:rsidRPr="007F08E9">
          <w:rPr>
            <w:rStyle w:val="Hyperlink"/>
            <w:noProof/>
          </w:rPr>
          <w:t>Proteção contra Ameaças da Microsoft</w:t>
        </w:r>
        <w:r w:rsidR="00E025E3">
          <w:rPr>
            <w:noProof/>
            <w:webHidden/>
          </w:rPr>
          <w:tab/>
        </w:r>
        <w:r w:rsidR="00E025E3">
          <w:rPr>
            <w:noProof/>
            <w:webHidden/>
          </w:rPr>
          <w:fldChar w:fldCharType="begin"/>
        </w:r>
        <w:r w:rsidR="00E025E3">
          <w:rPr>
            <w:noProof/>
            <w:webHidden/>
          </w:rPr>
          <w:instrText xml:space="preserve"> PAGEREF _Toc46985295 \h </w:instrText>
        </w:r>
        <w:r w:rsidR="00E025E3">
          <w:rPr>
            <w:noProof/>
            <w:webHidden/>
          </w:rPr>
        </w:r>
        <w:r w:rsidR="00E025E3">
          <w:rPr>
            <w:noProof/>
            <w:webHidden/>
          </w:rPr>
          <w:fldChar w:fldCharType="separate"/>
        </w:r>
        <w:r w:rsidR="00E025E3">
          <w:rPr>
            <w:noProof/>
            <w:webHidden/>
          </w:rPr>
          <w:t>28</w:t>
        </w:r>
        <w:r w:rsidR="00E025E3">
          <w:rPr>
            <w:noProof/>
            <w:webHidden/>
          </w:rPr>
          <w:fldChar w:fldCharType="end"/>
        </w:r>
      </w:hyperlink>
    </w:p>
    <w:p w14:paraId="22B4BFA9" w14:textId="088B818E" w:rsidR="00E025E3" w:rsidRDefault="003379F3">
      <w:pPr>
        <w:pStyle w:val="TOC4"/>
        <w:rPr>
          <w:rFonts w:eastAsiaTheme="minorEastAsia"/>
          <w:smallCaps w:val="0"/>
          <w:noProof/>
          <w:sz w:val="22"/>
          <w:lang w:val="en-US" w:eastAsia="en-US" w:bidi="ar-SA"/>
        </w:rPr>
      </w:pPr>
      <w:hyperlink w:anchor="_Toc46985296" w:history="1">
        <w:r w:rsidR="00E025E3" w:rsidRPr="007F08E9">
          <w:rPr>
            <w:rStyle w:val="Hyperlink"/>
            <w:noProof/>
          </w:rPr>
          <w:t>Minecraft: Education Edition</w:t>
        </w:r>
        <w:r w:rsidR="00E025E3">
          <w:rPr>
            <w:noProof/>
            <w:webHidden/>
          </w:rPr>
          <w:tab/>
        </w:r>
        <w:r w:rsidR="00E025E3">
          <w:rPr>
            <w:noProof/>
            <w:webHidden/>
          </w:rPr>
          <w:fldChar w:fldCharType="begin"/>
        </w:r>
        <w:r w:rsidR="00E025E3">
          <w:rPr>
            <w:noProof/>
            <w:webHidden/>
          </w:rPr>
          <w:instrText xml:space="preserve"> PAGEREF _Toc46985296 \h </w:instrText>
        </w:r>
        <w:r w:rsidR="00E025E3">
          <w:rPr>
            <w:noProof/>
            <w:webHidden/>
          </w:rPr>
        </w:r>
        <w:r w:rsidR="00E025E3">
          <w:rPr>
            <w:noProof/>
            <w:webHidden/>
          </w:rPr>
          <w:fldChar w:fldCharType="separate"/>
        </w:r>
        <w:r w:rsidR="00E025E3">
          <w:rPr>
            <w:noProof/>
            <w:webHidden/>
          </w:rPr>
          <w:t>28</w:t>
        </w:r>
        <w:r w:rsidR="00E025E3">
          <w:rPr>
            <w:noProof/>
            <w:webHidden/>
          </w:rPr>
          <w:fldChar w:fldCharType="end"/>
        </w:r>
      </w:hyperlink>
    </w:p>
    <w:p w14:paraId="0B297185" w14:textId="40178E39" w:rsidR="00E025E3" w:rsidRDefault="003379F3">
      <w:pPr>
        <w:pStyle w:val="TOC4"/>
        <w:rPr>
          <w:rFonts w:eastAsiaTheme="minorEastAsia"/>
          <w:smallCaps w:val="0"/>
          <w:noProof/>
          <w:sz w:val="22"/>
          <w:lang w:val="en-US" w:eastAsia="en-US" w:bidi="ar-SA"/>
        </w:rPr>
      </w:pPr>
      <w:hyperlink w:anchor="_Toc46985297" w:history="1">
        <w:r w:rsidR="00E025E3" w:rsidRPr="007F08E9">
          <w:rPr>
            <w:rStyle w:val="Hyperlink"/>
            <w:noProof/>
          </w:rPr>
          <w:t>Office 365 Developer</w:t>
        </w:r>
        <w:r w:rsidR="00E025E3">
          <w:rPr>
            <w:noProof/>
            <w:webHidden/>
          </w:rPr>
          <w:tab/>
        </w:r>
        <w:r w:rsidR="00E025E3">
          <w:rPr>
            <w:noProof/>
            <w:webHidden/>
          </w:rPr>
          <w:fldChar w:fldCharType="begin"/>
        </w:r>
        <w:r w:rsidR="00E025E3">
          <w:rPr>
            <w:noProof/>
            <w:webHidden/>
          </w:rPr>
          <w:instrText xml:space="preserve"> PAGEREF _Toc46985297 \h </w:instrText>
        </w:r>
        <w:r w:rsidR="00E025E3">
          <w:rPr>
            <w:noProof/>
            <w:webHidden/>
          </w:rPr>
        </w:r>
        <w:r w:rsidR="00E025E3">
          <w:rPr>
            <w:noProof/>
            <w:webHidden/>
          </w:rPr>
          <w:fldChar w:fldCharType="separate"/>
        </w:r>
        <w:r w:rsidR="00E025E3">
          <w:rPr>
            <w:noProof/>
            <w:webHidden/>
          </w:rPr>
          <w:t>28</w:t>
        </w:r>
        <w:r w:rsidR="00E025E3">
          <w:rPr>
            <w:noProof/>
            <w:webHidden/>
          </w:rPr>
          <w:fldChar w:fldCharType="end"/>
        </w:r>
      </w:hyperlink>
    </w:p>
    <w:p w14:paraId="4FF4A2E1" w14:textId="28A8F0F1" w:rsidR="00E025E3" w:rsidRDefault="003379F3">
      <w:pPr>
        <w:pStyle w:val="TOC4"/>
        <w:rPr>
          <w:rFonts w:eastAsiaTheme="minorEastAsia"/>
          <w:smallCaps w:val="0"/>
          <w:noProof/>
          <w:sz w:val="22"/>
          <w:lang w:val="en-US" w:eastAsia="en-US" w:bidi="ar-SA"/>
        </w:rPr>
      </w:pPr>
      <w:hyperlink w:anchor="_Toc46985298" w:history="1">
        <w:r w:rsidR="00E025E3" w:rsidRPr="007F08E9">
          <w:rPr>
            <w:rStyle w:val="Hyperlink"/>
            <w:noProof/>
          </w:rPr>
          <w:t>Proteção Avançada Contra Ameaças do Microsoft Defender</w:t>
        </w:r>
        <w:r w:rsidR="00E025E3">
          <w:rPr>
            <w:noProof/>
            <w:webHidden/>
          </w:rPr>
          <w:tab/>
        </w:r>
        <w:r w:rsidR="00E025E3">
          <w:rPr>
            <w:noProof/>
            <w:webHidden/>
          </w:rPr>
          <w:fldChar w:fldCharType="begin"/>
        </w:r>
        <w:r w:rsidR="00E025E3">
          <w:rPr>
            <w:noProof/>
            <w:webHidden/>
          </w:rPr>
          <w:instrText xml:space="preserve"> PAGEREF _Toc46985298 \h </w:instrText>
        </w:r>
        <w:r w:rsidR="00E025E3">
          <w:rPr>
            <w:noProof/>
            <w:webHidden/>
          </w:rPr>
        </w:r>
        <w:r w:rsidR="00E025E3">
          <w:rPr>
            <w:noProof/>
            <w:webHidden/>
          </w:rPr>
          <w:fldChar w:fldCharType="separate"/>
        </w:r>
        <w:r w:rsidR="00E025E3">
          <w:rPr>
            <w:noProof/>
            <w:webHidden/>
          </w:rPr>
          <w:t>28</w:t>
        </w:r>
        <w:r w:rsidR="00E025E3">
          <w:rPr>
            <w:noProof/>
            <w:webHidden/>
          </w:rPr>
          <w:fldChar w:fldCharType="end"/>
        </w:r>
      </w:hyperlink>
    </w:p>
    <w:p w14:paraId="771967FA" w14:textId="7E3F4435" w:rsidR="00E025E3" w:rsidRDefault="003379F3">
      <w:pPr>
        <w:pStyle w:val="TOC1"/>
        <w:tabs>
          <w:tab w:val="right" w:leader="dot" w:pos="5030"/>
        </w:tabs>
        <w:rPr>
          <w:rFonts w:eastAsiaTheme="minorEastAsia"/>
          <w:b w:val="0"/>
          <w:caps w:val="0"/>
          <w:noProof/>
          <w:sz w:val="22"/>
          <w:lang w:val="en-US" w:eastAsia="en-US" w:bidi="ar-SA"/>
        </w:rPr>
      </w:pPr>
      <w:hyperlink w:anchor="_Toc46985299" w:history="1">
        <w:r w:rsidR="00E025E3" w:rsidRPr="007F08E9">
          <w:rPr>
            <w:rStyle w:val="Hyperlink"/>
            <w:noProof/>
          </w:rPr>
          <w:t>Anexo 1 – Notificações</w:t>
        </w:r>
        <w:r w:rsidR="00E025E3">
          <w:rPr>
            <w:noProof/>
            <w:webHidden/>
          </w:rPr>
          <w:tab/>
        </w:r>
        <w:r w:rsidR="00E025E3">
          <w:rPr>
            <w:noProof/>
            <w:webHidden/>
          </w:rPr>
          <w:fldChar w:fldCharType="begin"/>
        </w:r>
        <w:r w:rsidR="00E025E3">
          <w:rPr>
            <w:noProof/>
            <w:webHidden/>
          </w:rPr>
          <w:instrText xml:space="preserve"> PAGEREF _Toc46985299 \h </w:instrText>
        </w:r>
        <w:r w:rsidR="00E025E3">
          <w:rPr>
            <w:noProof/>
            <w:webHidden/>
          </w:rPr>
        </w:r>
        <w:r w:rsidR="00E025E3">
          <w:rPr>
            <w:noProof/>
            <w:webHidden/>
          </w:rPr>
          <w:fldChar w:fldCharType="separate"/>
        </w:r>
        <w:r w:rsidR="00E025E3">
          <w:rPr>
            <w:noProof/>
            <w:webHidden/>
          </w:rPr>
          <w:t>29</w:t>
        </w:r>
        <w:r w:rsidR="00E025E3">
          <w:rPr>
            <w:noProof/>
            <w:webHidden/>
          </w:rPr>
          <w:fldChar w:fldCharType="end"/>
        </w:r>
      </w:hyperlink>
    </w:p>
    <w:p w14:paraId="24B6E4A6" w14:textId="65B7DDDC" w:rsidR="00E025E3" w:rsidRDefault="003379F3">
      <w:pPr>
        <w:pStyle w:val="TOC3"/>
        <w:rPr>
          <w:rFonts w:eastAsiaTheme="minorEastAsia"/>
          <w:b w:val="0"/>
          <w:smallCaps w:val="0"/>
          <w:sz w:val="22"/>
          <w:lang w:val="en-US" w:eastAsia="en-US" w:bidi="ar-SA"/>
        </w:rPr>
      </w:pPr>
      <w:hyperlink w:anchor="_Toc46985300" w:history="1">
        <w:r w:rsidR="00E025E3" w:rsidRPr="007F08E9">
          <w:rPr>
            <w:rStyle w:val="Hyperlink"/>
          </w:rPr>
          <w:t>Serviços Online excluídos do DPA</w:t>
        </w:r>
        <w:r w:rsidR="00E025E3">
          <w:rPr>
            <w:webHidden/>
          </w:rPr>
          <w:tab/>
        </w:r>
        <w:r w:rsidR="00E025E3">
          <w:rPr>
            <w:webHidden/>
          </w:rPr>
          <w:fldChar w:fldCharType="begin"/>
        </w:r>
        <w:r w:rsidR="00E025E3">
          <w:rPr>
            <w:webHidden/>
          </w:rPr>
          <w:instrText xml:space="preserve"> PAGEREF _Toc46985300 \h </w:instrText>
        </w:r>
        <w:r w:rsidR="00E025E3">
          <w:rPr>
            <w:webHidden/>
          </w:rPr>
        </w:r>
        <w:r w:rsidR="00E025E3">
          <w:rPr>
            <w:webHidden/>
          </w:rPr>
          <w:fldChar w:fldCharType="separate"/>
        </w:r>
        <w:r w:rsidR="00E025E3">
          <w:rPr>
            <w:webHidden/>
          </w:rPr>
          <w:t>29</w:t>
        </w:r>
        <w:r w:rsidR="00E025E3">
          <w:rPr>
            <w:webHidden/>
          </w:rPr>
          <w:fldChar w:fldCharType="end"/>
        </w:r>
      </w:hyperlink>
    </w:p>
    <w:p w14:paraId="176E6D7A" w14:textId="0B48CA82" w:rsidR="00E025E3" w:rsidRDefault="003379F3">
      <w:pPr>
        <w:pStyle w:val="TOC3"/>
        <w:rPr>
          <w:rFonts w:eastAsiaTheme="minorEastAsia"/>
          <w:b w:val="0"/>
          <w:smallCaps w:val="0"/>
          <w:sz w:val="22"/>
          <w:lang w:val="en-US" w:eastAsia="en-US" w:bidi="ar-SA"/>
        </w:rPr>
      </w:pPr>
      <w:hyperlink w:anchor="_Toc46985301" w:history="1">
        <w:r w:rsidR="00E025E3" w:rsidRPr="007F08E9">
          <w:rPr>
            <w:rStyle w:val="Hyperlink"/>
          </w:rPr>
          <w:t>Serviços Online Principais</w:t>
        </w:r>
        <w:r w:rsidR="00E025E3">
          <w:rPr>
            <w:webHidden/>
          </w:rPr>
          <w:tab/>
        </w:r>
        <w:r w:rsidR="00E025E3">
          <w:rPr>
            <w:webHidden/>
          </w:rPr>
          <w:fldChar w:fldCharType="begin"/>
        </w:r>
        <w:r w:rsidR="00E025E3">
          <w:rPr>
            <w:webHidden/>
          </w:rPr>
          <w:instrText xml:space="preserve"> PAGEREF _Toc46985301 \h </w:instrText>
        </w:r>
        <w:r w:rsidR="00E025E3">
          <w:rPr>
            <w:webHidden/>
          </w:rPr>
        </w:r>
        <w:r w:rsidR="00E025E3">
          <w:rPr>
            <w:webHidden/>
          </w:rPr>
          <w:fldChar w:fldCharType="separate"/>
        </w:r>
        <w:r w:rsidR="00E025E3">
          <w:rPr>
            <w:webHidden/>
          </w:rPr>
          <w:t>29</w:t>
        </w:r>
        <w:r w:rsidR="00E025E3">
          <w:rPr>
            <w:webHidden/>
          </w:rPr>
          <w:fldChar w:fldCharType="end"/>
        </w:r>
      </w:hyperlink>
    </w:p>
    <w:p w14:paraId="026AAB81" w14:textId="627E9878" w:rsidR="00E025E3" w:rsidRDefault="003379F3">
      <w:pPr>
        <w:pStyle w:val="TOC3"/>
        <w:rPr>
          <w:rFonts w:eastAsiaTheme="minorEastAsia"/>
          <w:b w:val="0"/>
          <w:smallCaps w:val="0"/>
          <w:sz w:val="22"/>
          <w:lang w:val="en-US" w:eastAsia="en-US" w:bidi="ar-SA"/>
        </w:rPr>
      </w:pPr>
      <w:hyperlink w:anchor="_Toc46985302" w:history="1">
        <w:r w:rsidR="00E025E3" w:rsidRPr="007F08E9">
          <w:rPr>
            <w:rStyle w:val="Hyperlink"/>
          </w:rPr>
          <w:t>Bing Mapas</w:t>
        </w:r>
        <w:r w:rsidR="00E025E3">
          <w:rPr>
            <w:webHidden/>
          </w:rPr>
          <w:tab/>
        </w:r>
        <w:r w:rsidR="00E025E3">
          <w:rPr>
            <w:webHidden/>
          </w:rPr>
          <w:fldChar w:fldCharType="begin"/>
        </w:r>
        <w:r w:rsidR="00E025E3">
          <w:rPr>
            <w:webHidden/>
          </w:rPr>
          <w:instrText xml:space="preserve"> PAGEREF _Toc46985302 \h </w:instrText>
        </w:r>
        <w:r w:rsidR="00E025E3">
          <w:rPr>
            <w:webHidden/>
          </w:rPr>
        </w:r>
        <w:r w:rsidR="00E025E3">
          <w:rPr>
            <w:webHidden/>
          </w:rPr>
          <w:fldChar w:fldCharType="separate"/>
        </w:r>
        <w:r w:rsidR="00E025E3">
          <w:rPr>
            <w:webHidden/>
          </w:rPr>
          <w:t>31</w:t>
        </w:r>
        <w:r w:rsidR="00E025E3">
          <w:rPr>
            <w:webHidden/>
          </w:rPr>
          <w:fldChar w:fldCharType="end"/>
        </w:r>
      </w:hyperlink>
    </w:p>
    <w:p w14:paraId="51422098" w14:textId="371F5615" w:rsidR="00E025E3" w:rsidRDefault="003379F3">
      <w:pPr>
        <w:pStyle w:val="TOC3"/>
        <w:rPr>
          <w:rFonts w:eastAsiaTheme="minorEastAsia"/>
          <w:b w:val="0"/>
          <w:smallCaps w:val="0"/>
          <w:sz w:val="22"/>
          <w:lang w:val="en-US" w:eastAsia="en-US" w:bidi="ar-SA"/>
        </w:rPr>
      </w:pPr>
      <w:hyperlink w:anchor="_Toc46985303" w:history="1">
        <w:r w:rsidR="00E025E3" w:rsidRPr="007F08E9">
          <w:rPr>
            <w:rStyle w:val="Hyperlink"/>
          </w:rPr>
          <w:t>Serviços Profissionais</w:t>
        </w:r>
        <w:r w:rsidR="00E025E3">
          <w:rPr>
            <w:webHidden/>
          </w:rPr>
          <w:tab/>
        </w:r>
        <w:r w:rsidR="00E025E3">
          <w:rPr>
            <w:webHidden/>
          </w:rPr>
          <w:fldChar w:fldCharType="begin"/>
        </w:r>
        <w:r w:rsidR="00E025E3">
          <w:rPr>
            <w:webHidden/>
          </w:rPr>
          <w:instrText xml:space="preserve"> PAGEREF _Toc46985303 \h </w:instrText>
        </w:r>
        <w:r w:rsidR="00E025E3">
          <w:rPr>
            <w:webHidden/>
          </w:rPr>
        </w:r>
        <w:r w:rsidR="00E025E3">
          <w:rPr>
            <w:webHidden/>
          </w:rPr>
          <w:fldChar w:fldCharType="separate"/>
        </w:r>
        <w:r w:rsidR="00E025E3">
          <w:rPr>
            <w:webHidden/>
          </w:rPr>
          <w:t>31</w:t>
        </w:r>
        <w:r w:rsidR="00E025E3">
          <w:rPr>
            <w:webHidden/>
          </w:rPr>
          <w:fldChar w:fldCharType="end"/>
        </w:r>
      </w:hyperlink>
    </w:p>
    <w:p w14:paraId="70E951EB" w14:textId="25C98060" w:rsidR="00E025E3" w:rsidRDefault="003379F3">
      <w:pPr>
        <w:pStyle w:val="TOC3"/>
        <w:rPr>
          <w:rFonts w:eastAsiaTheme="minorEastAsia"/>
          <w:b w:val="0"/>
          <w:smallCaps w:val="0"/>
          <w:sz w:val="22"/>
          <w:lang w:val="en-US" w:eastAsia="en-US" w:bidi="ar-SA"/>
        </w:rPr>
      </w:pPr>
      <w:hyperlink w:anchor="_Toc46985304" w:history="1">
        <w:r w:rsidR="00E025E3" w:rsidRPr="007F08E9">
          <w:rPr>
            <w:rStyle w:val="Hyperlink"/>
          </w:rPr>
          <w:t>Notificação sobre Codificação de H.265/HEVC dos Serviços de Mídia do Azure</w:t>
        </w:r>
        <w:r w:rsidR="00E025E3">
          <w:rPr>
            <w:webHidden/>
          </w:rPr>
          <w:tab/>
        </w:r>
        <w:r w:rsidR="00E025E3">
          <w:rPr>
            <w:webHidden/>
          </w:rPr>
          <w:fldChar w:fldCharType="begin"/>
        </w:r>
        <w:r w:rsidR="00E025E3">
          <w:rPr>
            <w:webHidden/>
          </w:rPr>
          <w:instrText xml:space="preserve"> PAGEREF _Toc46985304 \h </w:instrText>
        </w:r>
        <w:r w:rsidR="00E025E3">
          <w:rPr>
            <w:webHidden/>
          </w:rPr>
        </w:r>
        <w:r w:rsidR="00E025E3">
          <w:rPr>
            <w:webHidden/>
          </w:rPr>
          <w:fldChar w:fldCharType="separate"/>
        </w:r>
        <w:r w:rsidR="00E025E3">
          <w:rPr>
            <w:webHidden/>
          </w:rPr>
          <w:t>33</w:t>
        </w:r>
        <w:r w:rsidR="00E025E3">
          <w:rPr>
            <w:webHidden/>
          </w:rPr>
          <w:fldChar w:fldCharType="end"/>
        </w:r>
      </w:hyperlink>
    </w:p>
    <w:p w14:paraId="41F88807" w14:textId="6708AA1F" w:rsidR="00E025E3" w:rsidRDefault="003379F3">
      <w:pPr>
        <w:pStyle w:val="TOC3"/>
        <w:rPr>
          <w:rFonts w:eastAsiaTheme="minorEastAsia"/>
          <w:b w:val="0"/>
          <w:smallCaps w:val="0"/>
          <w:sz w:val="22"/>
          <w:lang w:val="en-US" w:eastAsia="en-US" w:bidi="ar-SA"/>
        </w:rPr>
      </w:pPr>
      <w:hyperlink w:anchor="_Toc46985305" w:history="1">
        <w:r w:rsidR="00E025E3" w:rsidRPr="007F08E9">
          <w:rPr>
            <w:rStyle w:val="Hyperlink"/>
          </w:rPr>
          <w:t>Notificação sobre o Adobe Flash Player</w:t>
        </w:r>
        <w:r w:rsidR="00E025E3">
          <w:rPr>
            <w:webHidden/>
          </w:rPr>
          <w:tab/>
        </w:r>
        <w:r w:rsidR="00E025E3">
          <w:rPr>
            <w:webHidden/>
          </w:rPr>
          <w:fldChar w:fldCharType="begin"/>
        </w:r>
        <w:r w:rsidR="00E025E3">
          <w:rPr>
            <w:webHidden/>
          </w:rPr>
          <w:instrText xml:space="preserve"> PAGEREF _Toc46985305 \h </w:instrText>
        </w:r>
        <w:r w:rsidR="00E025E3">
          <w:rPr>
            <w:webHidden/>
          </w:rPr>
        </w:r>
        <w:r w:rsidR="00E025E3">
          <w:rPr>
            <w:webHidden/>
          </w:rPr>
          <w:fldChar w:fldCharType="separate"/>
        </w:r>
        <w:r w:rsidR="00E025E3">
          <w:rPr>
            <w:webHidden/>
          </w:rPr>
          <w:t>33</w:t>
        </w:r>
        <w:r w:rsidR="00E025E3">
          <w:rPr>
            <w:webHidden/>
          </w:rPr>
          <w:fldChar w:fldCharType="end"/>
        </w:r>
      </w:hyperlink>
    </w:p>
    <w:p w14:paraId="76873E7F" w14:textId="6A1EAA5B" w:rsidR="00E025E3" w:rsidRDefault="003379F3">
      <w:pPr>
        <w:pStyle w:val="TOC3"/>
        <w:rPr>
          <w:rFonts w:eastAsiaTheme="minorEastAsia"/>
          <w:b w:val="0"/>
          <w:smallCaps w:val="0"/>
          <w:sz w:val="22"/>
          <w:lang w:val="en-US" w:eastAsia="en-US" w:bidi="ar-SA"/>
        </w:rPr>
      </w:pPr>
      <w:hyperlink w:anchor="_Toc46985306" w:history="1">
        <w:r w:rsidR="00E025E3" w:rsidRPr="007F08E9">
          <w:rPr>
            <w:rStyle w:val="Hyperlink"/>
          </w:rPr>
          <w:t>Notificação sobre o Padrão Visual H.264/AVC, o Padrão de Vídeo VC-1, o Padrão Visual MPEG-4 Parte 2 e o Padrão de Vídeo MPEG-2</w:t>
        </w:r>
        <w:r w:rsidR="00E025E3">
          <w:rPr>
            <w:webHidden/>
          </w:rPr>
          <w:tab/>
        </w:r>
        <w:r w:rsidR="00E025E3">
          <w:rPr>
            <w:webHidden/>
          </w:rPr>
          <w:fldChar w:fldCharType="begin"/>
        </w:r>
        <w:r w:rsidR="00E025E3">
          <w:rPr>
            <w:webHidden/>
          </w:rPr>
          <w:instrText xml:space="preserve"> PAGEREF _Toc46985306 \h </w:instrText>
        </w:r>
        <w:r w:rsidR="00E025E3">
          <w:rPr>
            <w:webHidden/>
          </w:rPr>
        </w:r>
        <w:r w:rsidR="00E025E3">
          <w:rPr>
            <w:webHidden/>
          </w:rPr>
          <w:fldChar w:fldCharType="separate"/>
        </w:r>
        <w:r w:rsidR="00E025E3">
          <w:rPr>
            <w:webHidden/>
          </w:rPr>
          <w:t>33</w:t>
        </w:r>
        <w:r w:rsidR="00E025E3">
          <w:rPr>
            <w:webHidden/>
          </w:rPr>
          <w:fldChar w:fldCharType="end"/>
        </w:r>
      </w:hyperlink>
    </w:p>
    <w:p w14:paraId="3D7572B1" w14:textId="6467690B" w:rsidR="00E025E3" w:rsidRDefault="003379F3">
      <w:pPr>
        <w:pStyle w:val="TOC1"/>
        <w:tabs>
          <w:tab w:val="right" w:leader="dot" w:pos="5030"/>
        </w:tabs>
        <w:rPr>
          <w:rFonts w:eastAsiaTheme="minorEastAsia"/>
          <w:b w:val="0"/>
          <w:caps w:val="0"/>
          <w:noProof/>
          <w:sz w:val="22"/>
          <w:lang w:val="en-US" w:eastAsia="en-US" w:bidi="ar-SA"/>
        </w:rPr>
      </w:pPr>
      <w:hyperlink w:anchor="_Toc46985307" w:history="1">
        <w:r w:rsidR="00E025E3" w:rsidRPr="007F08E9">
          <w:rPr>
            <w:rStyle w:val="Hyperlink"/>
            <w:noProof/>
          </w:rPr>
          <w:t>Anexo 2 – Pacotes de Licenças de Assinatura</w:t>
        </w:r>
        <w:r w:rsidR="00E025E3">
          <w:rPr>
            <w:noProof/>
            <w:webHidden/>
          </w:rPr>
          <w:tab/>
        </w:r>
        <w:r w:rsidR="00E025E3">
          <w:rPr>
            <w:noProof/>
            <w:webHidden/>
          </w:rPr>
          <w:fldChar w:fldCharType="begin"/>
        </w:r>
        <w:r w:rsidR="00E025E3">
          <w:rPr>
            <w:noProof/>
            <w:webHidden/>
          </w:rPr>
          <w:instrText xml:space="preserve"> PAGEREF _Toc46985307 \h </w:instrText>
        </w:r>
        <w:r w:rsidR="00E025E3">
          <w:rPr>
            <w:noProof/>
            <w:webHidden/>
          </w:rPr>
        </w:r>
        <w:r w:rsidR="00E025E3">
          <w:rPr>
            <w:noProof/>
            <w:webHidden/>
          </w:rPr>
          <w:fldChar w:fldCharType="separate"/>
        </w:r>
        <w:r w:rsidR="00E025E3">
          <w:rPr>
            <w:noProof/>
            <w:webHidden/>
          </w:rPr>
          <w:t>34</w:t>
        </w:r>
        <w:r w:rsidR="00E025E3">
          <w:rPr>
            <w:noProof/>
            <w:webHidden/>
          </w:rPr>
          <w:fldChar w:fldCharType="end"/>
        </w:r>
      </w:hyperlink>
    </w:p>
    <w:p w14:paraId="5DBDC126" w14:textId="5DBE40E7" w:rsidR="00E025E3" w:rsidRDefault="003379F3">
      <w:pPr>
        <w:pStyle w:val="TOC3"/>
        <w:rPr>
          <w:rFonts w:eastAsiaTheme="minorEastAsia"/>
          <w:b w:val="0"/>
          <w:smallCaps w:val="0"/>
          <w:sz w:val="22"/>
          <w:lang w:val="en-US" w:eastAsia="en-US" w:bidi="ar-SA"/>
        </w:rPr>
      </w:pPr>
      <w:hyperlink w:anchor="_Toc46985308" w:history="1">
        <w:r w:rsidR="00E025E3" w:rsidRPr="007F08E9">
          <w:rPr>
            <w:rStyle w:val="Hyperlink"/>
          </w:rPr>
          <w:t>Setor Público</w:t>
        </w:r>
        <w:r w:rsidR="00E025E3">
          <w:rPr>
            <w:webHidden/>
          </w:rPr>
          <w:tab/>
        </w:r>
        <w:r w:rsidR="00E025E3">
          <w:rPr>
            <w:webHidden/>
          </w:rPr>
          <w:fldChar w:fldCharType="begin"/>
        </w:r>
        <w:r w:rsidR="00E025E3">
          <w:rPr>
            <w:webHidden/>
          </w:rPr>
          <w:instrText xml:space="preserve"> PAGEREF _Toc46985308 \h </w:instrText>
        </w:r>
        <w:r w:rsidR="00E025E3">
          <w:rPr>
            <w:webHidden/>
          </w:rPr>
        </w:r>
        <w:r w:rsidR="00E025E3">
          <w:rPr>
            <w:webHidden/>
          </w:rPr>
          <w:fldChar w:fldCharType="separate"/>
        </w:r>
        <w:r w:rsidR="00E025E3">
          <w:rPr>
            <w:webHidden/>
          </w:rPr>
          <w:t>35</w:t>
        </w:r>
        <w:r w:rsidR="00E025E3">
          <w:rPr>
            <w:webHidden/>
          </w:rPr>
          <w:fldChar w:fldCharType="end"/>
        </w:r>
      </w:hyperlink>
    </w:p>
    <w:p w14:paraId="092C9288" w14:textId="53A7A845"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2" w:name="Introduction"/>
      <w:bookmarkStart w:id="3" w:name="_Toc507768531"/>
      <w:bookmarkStart w:id="4" w:name="_Toc507239485"/>
      <w:bookmarkStart w:id="5" w:name="_Toc46985239"/>
      <w:bookmarkStart w:id="6" w:name="_Toc378147615"/>
      <w:bookmarkStart w:id="7" w:name="_Toc378151517"/>
      <w:bookmarkStart w:id="8" w:name="_Toc379797094"/>
      <w:bookmarkStart w:id="9" w:name="_Toc380513120"/>
      <w:bookmarkStart w:id="10" w:name="_Toc380655159"/>
      <w:bookmarkStart w:id="11" w:name="_Toc383415077"/>
      <w:r>
        <w:lastRenderedPageBreak/>
        <w:t>Introdução</w:t>
      </w:r>
      <w:bookmarkEnd w:id="2"/>
      <w:bookmarkEnd w:id="3"/>
      <w:bookmarkEnd w:id="4"/>
      <w:bookmarkEnd w:id="5"/>
    </w:p>
    <w:p w14:paraId="1AF38E19" w14:textId="15B451EA" w:rsidR="003B4487" w:rsidRDefault="008853CF" w:rsidP="003B4487">
      <w:pPr>
        <w:pStyle w:val="ProductList-Body"/>
        <w:spacing w:after="240"/>
      </w:pPr>
      <w:bookmarkStart w:id="12"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3" w:name="_Toc46985240"/>
      <w:r>
        <w:t>Contratos de Nível de Serviço</w:t>
      </w:r>
      <w:bookmarkEnd w:id="12"/>
      <w:bookmarkEnd w:id="13"/>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4" w:name="_Toc507768533"/>
      <w:bookmarkStart w:id="15" w:name="_Toc46985241"/>
      <w:r>
        <w:t>Termos e Atualizações dos Serviços Online Aplicáveis</w:t>
      </w:r>
      <w:bookmarkEnd w:id="14"/>
      <w:bookmarkEnd w:id="15"/>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6" w:name="_Toc507768534"/>
      <w:bookmarkStart w:id="17" w:name="_Toc46985242"/>
      <w:r>
        <w:t>Notificações Eletrônicas</w:t>
      </w:r>
      <w:bookmarkEnd w:id="16"/>
      <w:bookmarkEnd w:id="17"/>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8" w:name="_Toc507768535"/>
      <w:bookmarkStart w:id="19" w:name="_Toc507239486"/>
      <w:bookmarkStart w:id="20" w:name="_Toc46985243"/>
      <w:r>
        <w:t>Versões Anteriores</w:t>
      </w:r>
      <w:bookmarkEnd w:id="18"/>
      <w:bookmarkEnd w:id="19"/>
      <w:bookmarkEnd w:id="20"/>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6985244"/>
      <w:r>
        <w:t>Esclarecimentos e Resumo das Alterações</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E03082" w14:paraId="3A36E4F0"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102707F" w14:textId="77777777" w:rsidR="00E03082" w:rsidRDefault="00E03082" w:rsidP="007D2DD3">
            <w:pPr>
              <w:pStyle w:val="ProductList-TableBody"/>
            </w:pPr>
            <w:r>
              <w:rPr>
                <w:color w:val="FFFFFF"/>
              </w:rPr>
              <w:t>Inclusões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5A29B91" w14:textId="77777777" w:rsidR="00E03082" w:rsidRDefault="00E03082" w:rsidP="007D2DD3">
            <w:pPr>
              <w:pStyle w:val="ProductList-TableBody"/>
            </w:pPr>
            <w:r>
              <w:rPr>
                <w:color w:val="FFFFFF"/>
              </w:rPr>
              <w:t>Exclusões</w:t>
            </w:r>
          </w:p>
        </w:tc>
      </w:tr>
      <w:tr w:rsidR="00E03082" w14:paraId="4F74C108"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6F9AE2A" w14:textId="2B25239A" w:rsidR="00E03082" w:rsidRDefault="00E025E3" w:rsidP="007D2DD3">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139B7F71" w14:textId="77777777" w:rsidR="00E03082" w:rsidRDefault="00E03082" w:rsidP="007D2DD3">
            <w:pPr>
              <w:pStyle w:val="ProductList-TableBody"/>
            </w:pPr>
          </w:p>
        </w:tc>
      </w:tr>
    </w:tbl>
    <w:p w14:paraId="4D1E2579" w14:textId="77777777" w:rsidR="00E03082" w:rsidRDefault="00E03082" w:rsidP="00E03082">
      <w:pPr>
        <w:pStyle w:val="ProductList-ClauseHeading"/>
        <w:keepNext w:val="0"/>
      </w:pPr>
    </w:p>
    <w:p w14:paraId="145A8DF0" w14:textId="77777777" w:rsidR="00E025E3" w:rsidRPr="00CF31D1" w:rsidRDefault="00E025E3" w:rsidP="00E025E3">
      <w:pPr>
        <w:pStyle w:val="ProductList-ClauseHeading"/>
        <w:keepNext w:val="0"/>
      </w:pPr>
      <w:r>
        <w:t>Serviços Online</w:t>
      </w:r>
    </w:p>
    <w:p w14:paraId="7103F040" w14:textId="0EA50E38" w:rsidR="00E025E3" w:rsidRPr="00CF31D1" w:rsidRDefault="003379F3" w:rsidP="00E025E3">
      <w:pPr>
        <w:pStyle w:val="ProductList-Body"/>
      </w:pPr>
      <w:hyperlink w:anchor="M365Applications" w:tooltip="Aplicativos do Microsoft 365" w:history="1">
        <w:r w:rsidR="00E025E3">
          <w:rPr>
            <w:rStyle w:val="Hyperlink"/>
          </w:rPr>
          <w:t>Aplicativos do Microsoft 365</w:t>
        </w:r>
      </w:hyperlink>
      <w:r w:rsidR="00E025E3">
        <w:t xml:space="preserve">: Adicionamos termos para esclarecer que, quando versões móveis dos Aplicativos do Microsoft 365 </w:t>
      </w:r>
      <w:r w:rsidR="00E025E3">
        <w:rPr>
          <w:rFonts w:ascii="Calibri" w:eastAsia="Calibri" w:hAnsi="Calibri" w:cs="Arial"/>
        </w:rPr>
        <w:t>são usadas com uma conta corporativa ou escolar para acessar os Serviços Online regidos por estes OST, os termos que regem os Serviços Online relevantes se aplicam ao referido uso dos Aplicativos Móveis do M365. Os compromissos da Microsoft relacionados aos Aplicativos Móveis do M365 não se estendem ao processamento de dados, políticas ou práticas de provedores terceirizados de plataformas móveis nas quais os aplicativos móveis operam (por exemplo: Apple, Google).</w:t>
      </w:r>
    </w:p>
    <w:p w14:paraId="3F24ACB4" w14:textId="77777777" w:rsidR="00E025E3" w:rsidRPr="00CF31D1" w:rsidRDefault="00E025E3" w:rsidP="00E025E3">
      <w:pPr>
        <w:pStyle w:val="ProductList-Body"/>
      </w:pPr>
    </w:p>
    <w:p w14:paraId="7D024D21" w14:textId="77777777" w:rsidR="00E025E3" w:rsidRPr="00CF31D1" w:rsidRDefault="00E025E3" w:rsidP="00E025E3">
      <w:pPr>
        <w:pStyle w:val="ProductList-ClauseHeading"/>
        <w:keepNext w:val="0"/>
      </w:pPr>
      <w:r>
        <w:t>Anexo 1 – Notificações</w:t>
      </w:r>
    </w:p>
    <w:p w14:paraId="5A9712C3" w14:textId="6F9A8A7D" w:rsidR="0049330B" w:rsidRDefault="003379F3" w:rsidP="00E025E3">
      <w:pPr>
        <w:pStyle w:val="ProductList-Body"/>
      </w:pPr>
      <w:hyperlink w:anchor="CoreOnlineServices" w:tooltip="Serviços Online Principais" w:history="1">
        <w:r w:rsidR="00E025E3">
          <w:rPr>
            <w:rStyle w:val="Hyperlink"/>
          </w:rPr>
          <w:t>Serviços Online Principais</w:t>
        </w:r>
      </w:hyperlink>
      <w:r w:rsidR="00E025E3">
        <w:t>: Adicionamos o Dynamics 365 Customer Insights à lista de Serviços Principais do Microsoft Dynamics 365. Adicionamos os Agentes Virtuais da Microsoft à lista de Serviços Principais do Microsoft Power Platform. Adicionamos o Cortana à lista de Serviços Online Principais do Office 365</w:t>
      </w:r>
      <w:r w:rsidR="00E03082">
        <w:t>.</w:t>
      </w:r>
    </w:p>
    <w:p w14:paraId="16D379DF" w14:textId="636D011E" w:rsidR="008358C7" w:rsidRPr="000772BE" w:rsidRDefault="003379F3" w:rsidP="006D3CD8">
      <w:pPr>
        <w:pStyle w:val="ProductList-Body"/>
        <w:shd w:val="clear" w:color="auto" w:fill="A6A6A6" w:themeFill="background1" w:themeFillShade="A6"/>
        <w:spacing w:before="6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1" w:name="_Toc507768537"/>
      <w:bookmarkStart w:id="32" w:name="_Toc507239489"/>
      <w:bookmarkStart w:id="33" w:name="_Toc46985245"/>
      <w:bookmarkStart w:id="34" w:name="Definitions"/>
      <w:bookmarkEnd w:id="6"/>
      <w:bookmarkEnd w:id="7"/>
      <w:bookmarkEnd w:id="8"/>
      <w:bookmarkEnd w:id="9"/>
      <w:bookmarkEnd w:id="10"/>
      <w:bookmarkEnd w:id="11"/>
      <w:r>
        <w:lastRenderedPageBreak/>
        <w:t>Definições</w:t>
      </w:r>
      <w:bookmarkEnd w:id="31"/>
      <w:bookmarkEnd w:id="32"/>
      <w:bookmarkEnd w:id="33"/>
    </w:p>
    <w:bookmarkEnd w:id="34"/>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27B38820" w:rsidR="008853CF" w:rsidRPr="00874919" w:rsidRDefault="008853CF" w:rsidP="008853CF">
      <w:pPr>
        <w:pStyle w:val="ProductList-Body"/>
        <w:spacing w:after="110"/>
      </w:pPr>
      <w:r>
        <w:t>“</w:t>
      </w:r>
      <w:r w:rsidR="00DE5954">
        <w:t xml:space="preserve">Adendo de Proteção de Dados” (DPA) significa o Adendo de Proteção de Dados do Microsoft Online Services publicado em </w:t>
      </w:r>
      <w:hyperlink r:id="rId18" w:history="1">
        <w:r w:rsidR="00DE5954">
          <w:rPr>
            <w:rStyle w:val="Hyperlink"/>
          </w:rPr>
          <w:t>https://aka.ms/DPA</w:t>
        </w:r>
      </w:hyperlink>
      <w:r>
        <w:t>.</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hyperlink r:id="rId19" w:history="1">
        <w:r>
          <w:rPr>
            <w:rStyle w:val="Hyperlink"/>
          </w:rPr>
          <w:t>http://www.microsoft.com/licensing/contracts</w:t>
        </w:r>
      </w:hyperlink>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20" w:history="1">
        <w:r>
          <w:rPr>
            <w:rStyle w:val="Hyperlink"/>
          </w:rPr>
          <w:t>Termos de Produtos</w:t>
        </w:r>
      </w:hyperlink>
      <w:r>
        <w:t xml:space="preserve"> localizados em </w:t>
      </w:r>
      <w:hyperlink r:id="rId21"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2" w:history="1">
        <w:r>
          <w:rPr>
            <w:rStyle w:val="Hyperlink"/>
          </w:rPr>
          <w:t>Termos de Produtos</w:t>
        </w:r>
      </w:hyperlink>
      <w:r>
        <w:t xml:space="preserve">. Os Termos do Produto estão localizados no site </w:t>
      </w:r>
      <w:hyperlink r:id="rId23"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5" w:name="_Toc507239490"/>
      <w:r>
        <w:t>Termos dos Serviços Online</w:t>
      </w:r>
      <w:bookmarkEnd w:id="35"/>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3379F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5"/>
          <w:footerReference w:type="first" r:id="rId26"/>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6" w:name="_Toc507768538"/>
      <w:bookmarkStart w:id="37" w:name="_Toc46985246"/>
      <w:bookmarkStart w:id="38" w:name="GeneralTerms"/>
      <w:r>
        <w:lastRenderedPageBreak/>
        <w:t>Termos Gerais</w:t>
      </w:r>
      <w:bookmarkEnd w:id="36"/>
      <w:bookmarkEnd w:id="37"/>
    </w:p>
    <w:p w14:paraId="5BEAA33F" w14:textId="77777777" w:rsidR="00C47C81" w:rsidRDefault="00C47C81" w:rsidP="00C47C81">
      <w:pPr>
        <w:pStyle w:val="ProductList-SubSubSectionHeading"/>
        <w:outlineLvl w:val="1"/>
      </w:pPr>
      <w:bookmarkStart w:id="39" w:name="_Toc507768539"/>
      <w:bookmarkStart w:id="40" w:name="_Toc46985247"/>
      <w:bookmarkStart w:id="41" w:name="OnlineServicesChanges"/>
      <w:bookmarkEnd w:id="38"/>
      <w:r>
        <w:t>Licenciamento dos Serviços Online</w:t>
      </w:r>
      <w:bookmarkEnd w:id="39"/>
      <w:bookmarkEnd w:id="40"/>
    </w:p>
    <w:bookmarkEnd w:id="41"/>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2" w:name="_Toc507768540"/>
      <w:bookmarkStart w:id="43" w:name="_Toc46985248"/>
      <w:r>
        <w:t>Usando os Serviços Online</w:t>
      </w:r>
      <w:bookmarkEnd w:id="42"/>
      <w:bookmarkEnd w:id="43"/>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E025E3">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E025E3">
      <w:pPr>
        <w:pStyle w:val="ProductList-Body"/>
        <w:numPr>
          <w:ilvl w:val="0"/>
          <w:numId w:val="1"/>
        </w:numPr>
        <w:ind w:left="608" w:hanging="270"/>
      </w:pPr>
      <w:r>
        <w:t>para violar os direitos de outros;</w:t>
      </w:r>
    </w:p>
    <w:p w14:paraId="4767D257" w14:textId="77777777" w:rsidR="00C74745" w:rsidRDefault="00C74745" w:rsidP="00E025E3">
      <w:pPr>
        <w:pStyle w:val="ProductList-Body"/>
        <w:numPr>
          <w:ilvl w:val="0"/>
          <w:numId w:val="1"/>
        </w:numPr>
        <w:ind w:left="608" w:hanging="270"/>
      </w:pPr>
      <w:r>
        <w:t>para tentar obter acesso não autorizado a quaisquer serviços, dispositivos, dados, contas ou redes ou para interrompê-los;</w:t>
      </w:r>
    </w:p>
    <w:p w14:paraId="74FD31F0" w14:textId="77777777" w:rsidR="00C74745" w:rsidRDefault="00C74745" w:rsidP="00E025E3">
      <w:pPr>
        <w:pStyle w:val="ProductList-Body"/>
        <w:numPr>
          <w:ilvl w:val="0"/>
          <w:numId w:val="1"/>
        </w:numPr>
        <w:ind w:left="608" w:hanging="270"/>
      </w:pPr>
      <w:r>
        <w:t>para enviar spams ou distribuir malware;</w:t>
      </w:r>
    </w:p>
    <w:p w14:paraId="3071B854" w14:textId="77777777" w:rsidR="00C74745" w:rsidRDefault="00C74745" w:rsidP="00E025E3">
      <w:pPr>
        <w:pStyle w:val="ProductList-Body"/>
        <w:numPr>
          <w:ilvl w:val="0"/>
          <w:numId w:val="1"/>
        </w:numPr>
        <w:ind w:left="608" w:hanging="270"/>
      </w:pPr>
      <w:r>
        <w:t>de uma forma que possa danificar o Serviço Online ou prejudicar seu uso por outras pessoas;</w:t>
      </w:r>
    </w:p>
    <w:p w14:paraId="368B5965" w14:textId="77777777" w:rsidR="0043036C" w:rsidRDefault="0043036C" w:rsidP="00E025E3">
      <w:pPr>
        <w:pStyle w:val="ProductList-Body"/>
        <w:numPr>
          <w:ilvl w:val="0"/>
          <w:numId w:val="1"/>
        </w:numPr>
        <w:ind w:left="605" w:hanging="274"/>
      </w:pPr>
      <w:r>
        <w:t>em qualquer aplicativo ou situação em que a falha do Serviço Online possa levar à morte ou a sérias lesões corporais de qualquer pessoa ou a graves danos ambientais ou físicos, exceto de acordo com a seção abaixo Uso de Alto Risco; ou</w:t>
      </w:r>
    </w:p>
    <w:p w14:paraId="1AF152E2" w14:textId="77777777" w:rsidR="0043036C" w:rsidRDefault="0043036C" w:rsidP="00E025E3">
      <w:pPr>
        <w:pStyle w:val="ProductList-Body"/>
        <w:numPr>
          <w:ilvl w:val="0"/>
          <w:numId w:val="1"/>
        </w:numPr>
        <w:ind w:left="619" w:hanging="274"/>
      </w:pPr>
      <w:r>
        <w:t>para auxiliar ou incentivar qualquer pessoa a cometer qualquer ato indicado anteriormente.</w:t>
      </w:r>
    </w:p>
    <w:p w14:paraId="37055DC0" w14:textId="77777777" w:rsidR="0043036C" w:rsidRDefault="0043036C" w:rsidP="0043036C">
      <w:pPr>
        <w:pStyle w:val="ProductList-Body"/>
        <w:ind w:left="158"/>
      </w:pPr>
      <w:r>
        <w:t>A violação da Política de Uso Aceitável desta seção poderá resultar na suspensão do Serviço Online. Se a Microsoft suspender o Serviço Online, o fará somente na extensão razoavelmente necessária. A menos que a Microsoft acredite que seja necessária uma suspensão imediata, ela fornecerá uma notificação razoável antes de suspender um Serviço Online pelos motivos descritos acima.</w:t>
      </w:r>
    </w:p>
    <w:p w14:paraId="63EA6AAF" w14:textId="77777777" w:rsidR="0043036C" w:rsidRDefault="0043036C" w:rsidP="0043036C">
      <w:pPr>
        <w:pStyle w:val="ProductList-Body"/>
        <w:ind w:left="180"/>
      </w:pPr>
    </w:p>
    <w:p w14:paraId="330BB6E8" w14:textId="77777777" w:rsidR="0043036C" w:rsidRPr="004A132F" w:rsidRDefault="0043036C" w:rsidP="0043036C">
      <w:pPr>
        <w:pStyle w:val="ProductList-Body"/>
        <w:ind w:left="180"/>
        <w:outlineLvl w:val="2"/>
        <w:rPr>
          <w:b/>
          <w:bCs/>
          <w:color w:val="0072C6"/>
        </w:rPr>
      </w:pPr>
      <w:r>
        <w:rPr>
          <w:b/>
          <w:bCs/>
          <w:color w:val="0072C6"/>
        </w:rPr>
        <w:t>Situações de Alto Risco</w:t>
      </w:r>
    </w:p>
    <w:p w14:paraId="21BF833D" w14:textId="6374BB5F" w:rsidR="00C47C81" w:rsidRDefault="0043036C" w:rsidP="0043036C">
      <w:pPr>
        <w:pStyle w:val="ProductList-Body"/>
        <w:ind w:left="158"/>
      </w:pPr>
      <w:r>
        <w:t>AVISO: As tecnologias modernas, especialmente as tecnologias de plataforma, podem ser usadas de maneiras novas e inovadoras, e o Cliente deve considerar se o respectivo uso dessas tecnologias é seguro. Os Serviços Online não foram projetados nem têm a finalidade de dar suporte a quaisquer usos em que uma interrupção do serviço, defeito, erro ou outra falha de um Serviço Online possa resultar em morte ou danos corporais graves de alguém, ou danos físicos ou ambientais graves (conjuntamente, “Uso de Alto Risco”). Assim sendo, o Cliente deve projetar e implementar cada aplicativo de forma que, caso ocorra qualquer interrupção, defeito, erro ou outra falha do Serviço Online, a segurança das pessoas, da propriedade e do meio ambiente não sejam reduzidas abaixo do nível razoável, apropriado e legal, seja de forma geral ou para um setor específico. O Uso de Alto Risco dos Serviços Online pelo Cliente é por sua conta e risco. O Cliente concorda em defender, indenizar e isentar a Microsoft de todos os danos, custos e honorários advocatícios referente a qualquer reivindicação que possa surgir do Uso de Alto Risco associado aos Serviços Online, incluindo reivindicações com base na responsabilidade objetiva ou de que a Microsoft tenha sido negligente no projeto ou ao fornecer o(s) Serviço(s) Online ao Cliente. A obrigação de indenização do acima exposto é adicional a qualquer obrigação de defesa estabelecida no contrato de licenciamento por volume do Cliente, e não está sujeita a nenhuma limitação ou exclusão de obrigação contida nesses contratos</w:t>
      </w:r>
      <w:r w:rsidR="00C47C81">
        <w:t>.</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4" w:name="_Toc26883663"/>
      <w:bookmarkStart w:id="45" w:name="_Toc27047313"/>
      <w:bookmarkStart w:id="46" w:name="_Toc46985249"/>
      <w:bookmarkStart w:id="47" w:name="_Toc507768541"/>
      <w:bookmarkStart w:id="48" w:name="_Toc507239493"/>
      <w:r>
        <w:t>Proteção e Segurança de Dados</w:t>
      </w:r>
      <w:bookmarkEnd w:id="44"/>
      <w:bookmarkEnd w:id="45"/>
      <w:bookmarkEnd w:id="46"/>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116FB509" w14:textId="77777777" w:rsidR="008853CF" w:rsidRDefault="008853CF" w:rsidP="00544185">
      <w:pPr>
        <w:pStyle w:val="ProductList-Body"/>
      </w:pPr>
    </w:p>
    <w:p w14:paraId="52E7944C" w14:textId="09BC21F7" w:rsidR="00C47C81" w:rsidRDefault="00C47C81" w:rsidP="00C47C81">
      <w:pPr>
        <w:pStyle w:val="ProductList-SubSubSectionHeading"/>
        <w:outlineLvl w:val="1"/>
      </w:pPr>
      <w:bookmarkStart w:id="49" w:name="_Toc46985250"/>
      <w:r>
        <w:lastRenderedPageBreak/>
        <w:t>Uso de Software com o Serviço Online</w:t>
      </w:r>
      <w:bookmarkEnd w:id="47"/>
      <w:bookmarkEnd w:id="48"/>
      <w:bookmarkEnd w:id="49"/>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43036C" w:rsidRDefault="00BE1C28" w:rsidP="00103924">
      <w:pPr>
        <w:pStyle w:val="ProductList-Body"/>
        <w:rPr>
          <w:sz w:val="12"/>
          <w:szCs w:val="1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43036C" w:rsidRDefault="00AD5F09" w:rsidP="00AD5F09">
      <w:pPr>
        <w:pStyle w:val="ProductList-Body"/>
        <w:ind w:left="180"/>
        <w:rPr>
          <w:sz w:val="12"/>
          <w:szCs w:val="12"/>
        </w:rPr>
      </w:pPr>
    </w:p>
    <w:p w14:paraId="5DCB55C1" w14:textId="656F93AB" w:rsidR="00103924" w:rsidRPr="00690C65" w:rsidRDefault="00103924" w:rsidP="0043036C">
      <w:pPr>
        <w:pStyle w:val="ProductList-Body"/>
        <w:ind w:left="187"/>
        <w:outlineLvl w:val="2"/>
      </w:pPr>
      <w:r>
        <w:rPr>
          <w:b/>
          <w:color w:val="0072C6"/>
        </w:rPr>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43036C" w:rsidRDefault="00AD5F09" w:rsidP="00AD5F09">
      <w:pPr>
        <w:pStyle w:val="ProductList-Body"/>
        <w:ind w:left="180"/>
        <w:rPr>
          <w:sz w:val="12"/>
          <w:szCs w:val="12"/>
        </w:rPr>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0" w:name="_Toc507768542"/>
      <w:bookmarkStart w:id="51" w:name="_Toc46985251"/>
      <w:r>
        <w:t>Limitações Técnicas</w:t>
      </w:r>
      <w:bookmarkEnd w:id="50"/>
      <w:bookmarkEnd w:id="51"/>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2" w:name="_Toc507768543"/>
      <w:bookmarkStart w:id="53" w:name="_Toc46985252"/>
      <w:r>
        <w:t>Serviços de Importação/Exportação</w:t>
      </w:r>
      <w:bookmarkEnd w:id="52"/>
      <w:bookmarkEnd w:id="53"/>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4" w:name="_Toc507768544"/>
      <w:bookmarkStart w:id="55" w:name="_Toc46985253"/>
      <w:r>
        <w:t>Componentes de Fontes</w:t>
      </w:r>
      <w:bookmarkEnd w:id="54"/>
      <w:bookmarkEnd w:id="55"/>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6" w:name="_Toc507768545"/>
      <w:bookmarkStart w:id="57" w:name="_Toc46985254"/>
      <w:r>
        <w:t>Serviços Online - Alterações e Disponibilidade</w:t>
      </w:r>
      <w:bookmarkEnd w:id="56"/>
      <w:bookmarkEnd w:id="57"/>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7" w:history="1">
        <w:r>
          <w:rPr>
            <w:rStyle w:val="Hyperlink"/>
          </w:rPr>
          <w:t>https://go.microsoft.com/fwlink/?linkid=870295</w:t>
        </w:r>
      </w:hyperlink>
      <w:r>
        <w:t>.</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8" w:name="_Toc507768547"/>
      <w:bookmarkStart w:id="59" w:name="_Toc46985255"/>
      <w:r>
        <w:t>Outros</w:t>
      </w:r>
      <w:bookmarkEnd w:id="58"/>
      <w:bookmarkEnd w:id="59"/>
    </w:p>
    <w:p w14:paraId="66221BFD" w14:textId="77777777" w:rsidR="00AD5F09" w:rsidRPr="00C47C81" w:rsidRDefault="00AD5F09" w:rsidP="00C47C81">
      <w:pPr>
        <w:pStyle w:val="ProductList-Body"/>
        <w:ind w:left="158"/>
        <w:rPr>
          <w:b/>
          <w:color w:val="0072C6"/>
        </w:rPr>
      </w:pPr>
      <w:bookmarkStart w:id="60" w:name="NonMicrosoftProducts"/>
      <w:r w:rsidRPr="00C47C81">
        <w:rPr>
          <w:b/>
          <w:color w:val="0072C6"/>
        </w:rPr>
        <w:t>Produtos que Não Sejam da Microsoft</w:t>
      </w:r>
    </w:p>
    <w:bookmarkEnd w:id="60"/>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w:t>
      </w:r>
      <w:r>
        <w:lastRenderedPageBreak/>
        <w:t xml:space="preserve">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Pr="0043036C" w:rsidRDefault="00C47C81" w:rsidP="00C47C81">
      <w:pPr>
        <w:pStyle w:val="ProductList-Body"/>
        <w:ind w:left="158"/>
        <w:rPr>
          <w:sz w:val="12"/>
          <w:szCs w:val="12"/>
        </w:rPr>
      </w:pPr>
    </w:p>
    <w:p w14:paraId="276A8743" w14:textId="77777777" w:rsidR="007A73FA" w:rsidRPr="0006694D" w:rsidRDefault="007A73FA" w:rsidP="007A73FA">
      <w:pPr>
        <w:pStyle w:val="ProductList-Body"/>
        <w:ind w:left="158" w:hanging="158"/>
        <w:rPr>
          <w:b/>
          <w:color w:val="0072C6"/>
        </w:rPr>
      </w:pPr>
      <w:bookmarkStart w:id="61" w:name="GeneralTerms_Previews"/>
      <w:r>
        <w:rPr>
          <w:b/>
          <w:color w:val="0072C6"/>
        </w:rPr>
        <w:t>Visualizações</w:t>
      </w:r>
    </w:p>
    <w:p w14:paraId="3CD3ECB5" w14:textId="422193C9" w:rsidR="007A73FA" w:rsidRDefault="008853CF" w:rsidP="002E346F">
      <w:pPr>
        <w:pStyle w:val="ProductList-Body"/>
        <w:ind w:firstLine="22"/>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Pr="0043036C" w:rsidRDefault="007A73FA" w:rsidP="007A73FA">
      <w:pPr>
        <w:pStyle w:val="ProductList-Body"/>
        <w:ind w:left="180" w:hanging="158"/>
        <w:rPr>
          <w:sz w:val="12"/>
          <w:szCs w:val="12"/>
        </w:rPr>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Pr="0043036C" w:rsidRDefault="007A73FA" w:rsidP="007A73FA">
      <w:pPr>
        <w:pStyle w:val="ProductList-Body"/>
        <w:ind w:left="180" w:hanging="158"/>
        <w:rPr>
          <w:sz w:val="12"/>
          <w:szCs w:val="12"/>
        </w:rPr>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Pr="0043036C" w:rsidRDefault="007A73FA" w:rsidP="007A73FA">
      <w:pPr>
        <w:pStyle w:val="ProductList-Body"/>
        <w:ind w:left="180" w:hanging="158"/>
        <w:rPr>
          <w:sz w:val="12"/>
          <w:szCs w:val="12"/>
        </w:rPr>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Pr="0043036C" w:rsidRDefault="007A73FA" w:rsidP="008853CF">
      <w:pPr>
        <w:pStyle w:val="ProductList-Body"/>
        <w:ind w:left="158" w:hanging="158"/>
        <w:rPr>
          <w:b/>
          <w:color w:val="0072C6"/>
          <w:sz w:val="12"/>
          <w:szCs w:val="12"/>
        </w:rPr>
      </w:pPr>
    </w:p>
    <w:p w14:paraId="76DFD8E8" w14:textId="77777777" w:rsidR="008853CF" w:rsidRPr="00144B40" w:rsidRDefault="008853CF" w:rsidP="008853CF">
      <w:pPr>
        <w:pStyle w:val="ProductList-Body"/>
        <w:rPr>
          <w:b/>
          <w:color w:val="0072C6"/>
        </w:rPr>
      </w:pPr>
      <w:r>
        <w:rPr>
          <w:b/>
          <w:color w:val="0072C6"/>
        </w:rPr>
        <w:t>Azure Active Directory, Edição Gratuita</w:t>
      </w:r>
    </w:p>
    <w:p w14:paraId="049144BB" w14:textId="77777777" w:rsidR="008853CF" w:rsidRDefault="008853CF" w:rsidP="008853CF">
      <w:pPr>
        <w:pStyle w:val="ProductList-Body"/>
      </w:pPr>
      <w:r>
        <w:t xml:space="preserve">Conforme descrito em </w:t>
      </w:r>
      <w:hyperlink r:id="rId28" w:history="1">
        <w:r>
          <w:rPr>
            <w:rStyle w:val="Hyperlink"/>
          </w:rPr>
          <w:t>https://docs.microsoft.com/en-us/azure/active-directory/fundamentals/active-directory-whatis</w:t>
        </w:r>
      </w:hyperlink>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Pr="0043036C" w:rsidRDefault="008853CF" w:rsidP="008853CF">
      <w:pPr>
        <w:pStyle w:val="ProductList-Body"/>
        <w:rPr>
          <w:sz w:val="12"/>
          <w:szCs w:val="12"/>
        </w:rPr>
      </w:pPr>
    </w:p>
    <w:p w14:paraId="144CF614" w14:textId="77777777" w:rsidR="008853CF" w:rsidRPr="000C0798" w:rsidRDefault="008853CF" w:rsidP="008853CF">
      <w:pPr>
        <w:pStyle w:val="ProductList-Body"/>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05EF8338" w:rsidR="008853CF" w:rsidRPr="0043036C" w:rsidRDefault="008853CF" w:rsidP="00E73842">
      <w:pPr>
        <w:pStyle w:val="ProductList-Body"/>
        <w:ind w:left="158" w:hanging="158"/>
        <w:rPr>
          <w:b/>
          <w:color w:val="0072C6"/>
          <w:sz w:val="12"/>
          <w:szCs w:val="12"/>
        </w:rPr>
      </w:pPr>
    </w:p>
    <w:p w14:paraId="1E77CDA6" w14:textId="7B159AE0" w:rsidR="007A73FA" w:rsidRPr="004C41FC" w:rsidRDefault="007A73FA" w:rsidP="00E73842">
      <w:pPr>
        <w:pStyle w:val="ProductList-Body"/>
        <w:ind w:left="158" w:hanging="158"/>
      </w:pPr>
      <w:r>
        <w:rPr>
          <w:b/>
          <w:color w:val="0072C6"/>
        </w:rPr>
        <w:t>Benchmark Competitivo</w:t>
      </w:r>
    </w:p>
    <w:p w14:paraId="75190A74" w14:textId="77777777" w:rsidR="007A73FA" w:rsidRDefault="007A73FA" w:rsidP="00E73842">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Pr="0043036C" w:rsidRDefault="007A73FA" w:rsidP="00E73842">
      <w:pPr>
        <w:pStyle w:val="ProductList-Body"/>
        <w:ind w:left="158" w:hanging="158"/>
        <w:rPr>
          <w:sz w:val="12"/>
          <w:szCs w:val="12"/>
        </w:rPr>
      </w:pPr>
    </w:p>
    <w:p w14:paraId="5BA06B5E" w14:textId="77777777" w:rsidR="007A73FA" w:rsidRPr="00AF1A25" w:rsidRDefault="007A73FA" w:rsidP="00E73842">
      <w:pPr>
        <w:pStyle w:val="ProductList-Body"/>
        <w:ind w:left="158" w:hanging="158"/>
        <w:rPr>
          <w:b/>
          <w:color w:val="0072C6"/>
        </w:rPr>
      </w:pPr>
      <w:r>
        <w:rPr>
          <w:b/>
          <w:bCs/>
          <w:color w:val="0072C6"/>
        </w:rPr>
        <w:t>Clientes Governamentais</w:t>
      </w:r>
    </w:p>
    <w:bookmarkEnd w:id="61"/>
    <w:p w14:paraId="3443E518" w14:textId="77777777" w:rsidR="007A73FA" w:rsidRDefault="007A73FA" w:rsidP="00E73842">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E73842">
      <w:pPr>
        <w:pStyle w:val="ProductList-Body"/>
        <w:rPr>
          <w:b/>
          <w:bCs/>
          <w:color w:val="0072C6"/>
        </w:rPr>
      </w:pPr>
      <w:r>
        <w:rPr>
          <w:b/>
          <w:bCs/>
          <w:color w:val="0072C6"/>
        </w:rPr>
        <w:t>Serviços Online Alemães</w:t>
      </w:r>
    </w:p>
    <w:p w14:paraId="3D6A009D" w14:textId="4534B6F0" w:rsidR="001837C0" w:rsidRPr="001837C0" w:rsidRDefault="001837C0" w:rsidP="00E73842">
      <w:pPr>
        <w:pStyle w:val="ProductList-Body"/>
        <w:rPr>
          <w:b/>
          <w:bCs/>
          <w:color w:val="0072C6"/>
        </w:rPr>
      </w:pPr>
      <w:r>
        <w:t xml:space="preserve">O uso de Serviços Online Alemães ainda está sujeito aos termos específicos da oferta disponíveis em </w:t>
      </w:r>
      <w:hyperlink r:id="rId29" w:history="1">
        <w:r>
          <w:rPr>
            <w:rStyle w:val="Hyperlink"/>
          </w:rPr>
          <w:t>https://aka.ms/MCAGermanSupplement</w:t>
        </w:r>
      </w:hyperlink>
      <w:r>
        <w:t xml:space="preserve">. </w:t>
      </w:r>
    </w:p>
    <w:p w14:paraId="78027AB2" w14:textId="77777777" w:rsidR="00C74745" w:rsidRPr="000772BE" w:rsidRDefault="003379F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6985256"/>
      <w:r>
        <w:lastRenderedPageBreak/>
        <w:t>Termos Específicos dos Serviços Online</w:t>
      </w:r>
      <w:bookmarkEnd w:id="62"/>
      <w:bookmarkEnd w:id="63"/>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4" w:name="_Toc46985257"/>
      <w:bookmarkStart w:id="65" w:name="MicrosoftAzureServices"/>
      <w:r w:rsidRPr="00A45242">
        <w:rPr>
          <w:lang w:val="pt-BR"/>
        </w:rPr>
        <w:t>Serviços do Microsoft Azure</w:t>
      </w:r>
      <w:bookmarkEnd w:id="64"/>
    </w:p>
    <w:bookmarkEnd w:id="65"/>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0"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1"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2"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3"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73342A54" w14:textId="77777777" w:rsidR="00A45242" w:rsidRPr="007F0A21" w:rsidRDefault="00A45242" w:rsidP="008853CF">
      <w:pPr>
        <w:pStyle w:val="ProductList-Body"/>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4"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5" w:history="1">
        <w:r>
          <w:rPr>
            <w:rStyle w:val="Hyperlink"/>
          </w:rPr>
          <w:t>http://azure.microsoft.com/en-us/support/legal/store-terms</w:t>
        </w:r>
      </w:hyperlink>
      <w:hyperlink r:id="rId36" w:history="1"/>
      <w:r>
        <w:t>.</w:t>
      </w:r>
    </w:p>
    <w:bookmarkStart w:id="66"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67" w:name="_Toc8395026"/>
      <w:r>
        <w:tab/>
      </w:r>
      <w:bookmarkStart w:id="68" w:name="_Toc46985258"/>
      <w:r w:rsidRPr="00447F59">
        <w:rPr>
          <w:lang w:val="pt-BR"/>
        </w:rPr>
        <w:t>Azure DevTest Labs</w:t>
      </w:r>
      <w:bookmarkEnd w:id="67"/>
      <w:bookmarkEnd w:id="68"/>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3379F3"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4F5531BF" w:rsidR="00C74745" w:rsidRPr="00C74745" w:rsidRDefault="00C74745" w:rsidP="00E73842">
      <w:pPr>
        <w:pStyle w:val="ProductList-Offering2Heading"/>
        <w:outlineLvl w:val="2"/>
        <w:rPr>
          <w:lang w:val="pt-BR"/>
        </w:rPr>
      </w:pPr>
      <w:r w:rsidRPr="00C74745">
        <w:rPr>
          <w:lang w:val="pt-BR"/>
        </w:rPr>
        <w:tab/>
      </w:r>
      <w:bookmarkStart w:id="69" w:name="_Toc783785"/>
      <w:bookmarkStart w:id="70" w:name="_Toc46985259"/>
      <w:r w:rsidRPr="00C74745">
        <w:rPr>
          <w:lang w:val="pt-BR"/>
        </w:rPr>
        <w:t>Azure</w:t>
      </w:r>
      <w:bookmarkEnd w:id="69"/>
      <w:r w:rsidR="008853CF" w:rsidRPr="008853CF">
        <w:t xml:space="preserve"> </w:t>
      </w:r>
      <w:r w:rsidR="008853CF">
        <w:t>Lab Services</w:t>
      </w:r>
      <w:bookmarkEnd w:id="70"/>
    </w:p>
    <w:p w14:paraId="129AD1D6" w14:textId="77777777" w:rsidR="008853CF" w:rsidRDefault="008853CF" w:rsidP="008853CF">
      <w:pPr>
        <w:pStyle w:val="ProductList-ClauseHeading"/>
        <w:keepNext w:val="0"/>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8853CF">
      <w:pPr>
        <w:pStyle w:val="ProductList-ClauseHeading"/>
        <w:keepNext w:val="0"/>
      </w:pPr>
      <w:r>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xml:space="preserve">: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w:t>
      </w:r>
      <w:r>
        <w:lastRenderedPageBreak/>
        <w:t>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3379F3"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1" w:name="_Hlk15381466"/>
      <w:bookmarkStart w:id="72" w:name="AzureMaps"/>
      <w:r>
        <w:tab/>
      </w:r>
      <w:bookmarkStart w:id="73" w:name="_Toc13858367"/>
      <w:bookmarkStart w:id="74" w:name="_Toc46985260"/>
      <w:bookmarkStart w:id="75" w:name="AzureMachineLearningService"/>
      <w:r>
        <w:t>Serviço de Aprendizado de Máquina Azure</w:t>
      </w:r>
      <w:bookmarkEnd w:id="73"/>
      <w:bookmarkEnd w:id="74"/>
    </w:p>
    <w:bookmarkEnd w:id="75"/>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37" w:history="1">
        <w:r>
          <w:rPr>
            <w:rStyle w:val="Hyperlink"/>
          </w:rPr>
          <w:t>https://go.microsoft.com/fwlink/?linkid=874330</w:t>
        </w:r>
      </w:hyperlink>
      <w:r>
        <w:t>.</w:t>
      </w:r>
    </w:p>
    <w:bookmarkEnd w:id="71"/>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76" w:name="_Toc509825512"/>
      <w:bookmarkStart w:id="77" w:name="_Toc510880769"/>
      <w:bookmarkStart w:id="78" w:name="_Toc46985261"/>
      <w:r w:rsidRPr="00F26338">
        <w:rPr>
          <w:lang w:val="pt-BR"/>
        </w:rPr>
        <w:t>Azure Mapas</w:t>
      </w:r>
      <w:bookmarkEnd w:id="76"/>
      <w:bookmarkEnd w:id="77"/>
      <w:bookmarkEnd w:id="78"/>
    </w:p>
    <w:bookmarkEnd w:id="72"/>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527D3AA9" w14:textId="77777777" w:rsidR="008853CF" w:rsidRDefault="008853CF" w:rsidP="008853CF">
      <w:pPr>
        <w:pStyle w:val="ProductList-Body"/>
      </w:pPr>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w:t>
      </w:r>
    </w:p>
    <w:p w14:paraId="294042FB" w14:textId="77777777" w:rsidR="008853CF" w:rsidRPr="00006432" w:rsidRDefault="008853CF" w:rsidP="008853CF">
      <w:pPr>
        <w:pStyle w:val="ProductList-Body"/>
        <w:spacing w:line="180" w:lineRule="exact"/>
      </w:pPr>
    </w:p>
    <w:p w14:paraId="21566C01" w14:textId="77777777" w:rsidR="008853CF" w:rsidRPr="00006432" w:rsidRDefault="008853CF" w:rsidP="008853CF">
      <w:pPr>
        <w:pStyle w:val="ProductList-Body"/>
      </w:pPr>
      <w:bookmarkStart w:id="79" w:name="_Hlk509835802"/>
      <w:r>
        <w:t>O Cliente não pode exibir nenhum Resultado em nenhum conteúdo de terceiros nem banco de dados de mapas geográficos.</w:t>
      </w:r>
    </w:p>
    <w:bookmarkEnd w:id="79"/>
    <w:p w14:paraId="0B7A2D85" w14:textId="77777777"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hyperlink r:id="rId38"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18232322" w14:textId="77777777" w:rsidR="008853CF" w:rsidRDefault="008853CF" w:rsidP="008853CF">
      <w:pPr>
        <w:pStyle w:val="ProductList-Body"/>
      </w:pPr>
    </w:p>
    <w:p w14:paraId="1707A0E0" w14:textId="77777777" w:rsidR="008853CF" w:rsidRDefault="008853CF" w:rsidP="008853CF">
      <w:pPr>
        <w:pStyle w:val="ProductList-ClauseHeading"/>
        <w:keepNext w:val="0"/>
      </w:pPr>
      <w:r>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8853C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8853CF">
      <w:pPr>
        <w:pStyle w:val="ProductList-ClauseHeading"/>
      </w:pPr>
      <w:r>
        <w:lastRenderedPageBreak/>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3379F3"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80" w:name="_Toc46985262"/>
      <w:r w:rsidR="00320667">
        <w:t>Azure Stack Hub</w:t>
      </w:r>
      <w:bookmarkEnd w:id="80"/>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hyperlink r:id="rId39"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81" w:name="_Toc494738672"/>
    <w:bookmarkStart w:id="82" w:name="_Toc476476610"/>
    <w:bookmarkStart w:id="83" w:name="_Toc459970714"/>
    <w:bookmarkStart w:id="84" w:name="_Toc457466428"/>
    <w:bookmarkStart w:id="85" w:name="AzureActiveDirectoryBasic"/>
    <w:bookmarkStart w:id="86" w:name="_Toc437590238"/>
    <w:bookmarkStart w:id="87" w:name="_Toc435790944"/>
    <w:bookmarkStart w:id="88" w:name="MicrosoftDynamicsMarketing"/>
    <w:bookmarkEnd w:id="66"/>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E73842">
      <w:pPr>
        <w:pStyle w:val="ProductList-Offering2Heading"/>
        <w:outlineLvl w:val="2"/>
        <w:rPr>
          <w:lang w:val="pt-BR"/>
        </w:rPr>
      </w:pPr>
      <w:r w:rsidRPr="00A17B19">
        <w:rPr>
          <w:lang w:val="pt-BR"/>
        </w:rPr>
        <w:tab/>
      </w:r>
      <w:bookmarkStart w:id="89" w:name="MicrosoftCognitiveServices"/>
      <w:bookmarkStart w:id="90" w:name="_Toc510880771"/>
      <w:bookmarkStart w:id="91" w:name="_Toc510115105"/>
      <w:bookmarkStart w:id="92" w:name="_Toc46985263"/>
      <w:r w:rsidRPr="00F26338">
        <w:rPr>
          <w:lang w:val="pt-BR"/>
        </w:rPr>
        <w:t>Serviços de Pesquisa do Bing</w:t>
      </w:r>
      <w:bookmarkEnd w:id="89"/>
      <w:bookmarkEnd w:id="90"/>
      <w:bookmarkEnd w:id="91"/>
      <w:bookmarkEnd w:id="92"/>
    </w:p>
    <w:p w14:paraId="3D1E538E" w14:textId="77777777" w:rsidR="00F26338" w:rsidRPr="002001F8" w:rsidRDefault="00F26338" w:rsidP="00E73842">
      <w:pPr>
        <w:pStyle w:val="ProductList-ClauseHeading"/>
        <w:keepNext w:val="0"/>
      </w:pPr>
      <w:r>
        <w:t>Uso dos Serviços de Pesquisa do Bing e Requisitos de Exibição</w:t>
      </w:r>
    </w:p>
    <w:p w14:paraId="4F784102" w14:textId="77777777" w:rsidR="00F26338" w:rsidRDefault="00F26338" w:rsidP="00E73842">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40"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E73842">
      <w:pPr>
        <w:pStyle w:val="ProductList-ClauseHeading"/>
        <w:keepNext w:val="0"/>
      </w:pPr>
    </w:p>
    <w:p w14:paraId="0DD5F049" w14:textId="77777777" w:rsidR="00F26338" w:rsidRPr="008846DD" w:rsidRDefault="00F26338" w:rsidP="00E73842">
      <w:pPr>
        <w:pStyle w:val="ProductList-ClauseHeading"/>
        <w:keepNext w:val="0"/>
      </w:pPr>
      <w:r>
        <w:t xml:space="preserve">Privacidade dos Serviços de Pesquisa do Bing </w:t>
      </w:r>
    </w:p>
    <w:p w14:paraId="636FC9A7" w14:textId="77777777" w:rsidR="00F26338" w:rsidRDefault="00F26338" w:rsidP="00E73842">
      <w:pPr>
        <w:pStyle w:val="ProductList-Body"/>
      </w:pPr>
      <w:r>
        <w:t xml:space="preserve">A Política de Privacidade da Microsoft localizada em </w:t>
      </w:r>
      <w:hyperlink r:id="rId41"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715062F4" w14:textId="77777777" w:rsidR="008853CF" w:rsidRPr="00EE4338" w:rsidRDefault="008853CF" w:rsidP="0098106A">
      <w:pPr>
        <w:pStyle w:val="ProductList-ClauseHeading"/>
        <w:rPr>
          <w:color w:val="0072C6"/>
        </w:rPr>
      </w:pPr>
      <w:r>
        <w:lastRenderedPageBreak/>
        <w:t>Aplicação dos Termos de Proteção de Dados aos Serviços de Pesquisa do Bing</w:t>
      </w:r>
    </w:p>
    <w:p w14:paraId="33F115DD" w14:textId="77777777" w:rsidR="008853CF" w:rsidRDefault="008853CF" w:rsidP="008853CF">
      <w:pPr>
        <w:pStyle w:val="ProductList-Body"/>
      </w:pPr>
      <w:r>
        <w:t>Somente as seguintes seções do DPA se aplicam aos Serviços de Pesquisa do Bing: Transferências de Dados, Uso dos Subcontratados e Como Entrar em Contato com a Microsoft. Essas seções não se aplicam a Visualizações Prévias dos serviços listados.</w:t>
      </w:r>
    </w:p>
    <w:p w14:paraId="42E0966D" w14:textId="77777777" w:rsidR="008853CF" w:rsidRPr="009A17A9" w:rsidRDefault="008853CF" w:rsidP="008853CF">
      <w:pPr>
        <w:pStyle w:val="ProductList-Body"/>
      </w:pPr>
    </w:p>
    <w:p w14:paraId="3CF7B6F4" w14:textId="77777777" w:rsidR="008853CF" w:rsidRDefault="008853CF" w:rsidP="008853CF">
      <w:pPr>
        <w:pStyle w:val="ProductList-ClauseHeading"/>
        <w:keepNext w:val="0"/>
      </w:pPr>
      <w:r>
        <w:t>Os Termos do GDPR não se aplicam aos Serviços de Pesquisa do Bing:</w:t>
      </w:r>
    </w:p>
    <w:p w14:paraId="063282F0" w14:textId="77777777" w:rsidR="008853CF" w:rsidRDefault="008853CF" w:rsidP="008853CF">
      <w:pPr>
        <w:pStyle w:val="ProductList-Body"/>
      </w:pPr>
      <w:r>
        <w:t>Os Termos do GDPR (conforme definido no DPA) não se aplicam aos Serviços de Pesquisa do Bing.</w:t>
      </w:r>
    </w:p>
    <w:p w14:paraId="5AD5F1ED" w14:textId="77777777" w:rsidR="008853CF" w:rsidRDefault="008853CF" w:rsidP="008853CF">
      <w:pPr>
        <w:pStyle w:val="ProductList-Body"/>
        <w:tabs>
          <w:tab w:val="left" w:pos="360"/>
        </w:tabs>
      </w:pPr>
    </w:p>
    <w:p w14:paraId="5CAEE88A" w14:textId="77777777" w:rsidR="008853CF" w:rsidRDefault="008853CF" w:rsidP="008853CF">
      <w:pPr>
        <w:pStyle w:val="ProductList-ClauseHeading"/>
        <w:keepNext w:val="0"/>
      </w:pPr>
      <w:r>
        <w:t>Precedência:</w:t>
      </w:r>
    </w:p>
    <w:p w14:paraId="37A16BFD" w14:textId="3D1BCF00" w:rsidR="00F26338" w:rsidRDefault="008853CF" w:rsidP="008853CF">
      <w:pPr>
        <w:pStyle w:val="ProductList-Body"/>
      </w:pPr>
      <w:r>
        <w:t>Esta seção Serviços de Pesquisa do Bing prevalece em caso de conflitos com outras partes dos OST ou do DPA</w:t>
      </w:r>
      <w:r w:rsidR="00F26338">
        <w:t>.</w:t>
      </w:r>
    </w:p>
    <w:p w14:paraId="1FF99EE5" w14:textId="77777777" w:rsidR="00C74745" w:rsidRPr="000772BE" w:rsidRDefault="003379F3"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93" w:name="_Toc5958159"/>
      <w:bookmarkStart w:id="94" w:name="_Toc46985264"/>
      <w:bookmarkStart w:id="95" w:name="CognitiveServices"/>
      <w:r w:rsidRPr="0086554D">
        <w:rPr>
          <w:lang w:val="pt-BR"/>
        </w:rPr>
        <w:t>Serviços Cognitivos</w:t>
      </w:r>
      <w:bookmarkEnd w:id="93"/>
      <w:bookmarkEnd w:id="94"/>
    </w:p>
    <w:bookmarkEnd w:id="95"/>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1C5F7CD5"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recursos dos Serviços Cognitivos que estão disponíveis nos contêineres foram projetados para se conectar a um ponto de extremidade de cobrança. Os contêineres e o ponto de extremidade de cobrança foram licenciados para o Cliente neste contrato como Serviços Online, sendo que os contêineres também estão sujeitos aos termos de Uso do Software da mesma forma que o Serviço Online neste contrato.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 Qualquer hardware dedicado que esteja sob o gerenciamento ou controle de uma entidade que não seja o Cliente nem uma de suas Afiliadas, está sujeito à cláusula Gerenciamento de Softwares Terceirizados dos Termos do Produto, localizado em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644CB87"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p>
    <w:p w14:paraId="6840ACD8"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contêineres incluem material confidencial e proprietário para a Microsoft. O Cliente concorda em manter a confidencialidade do material e a notificar imediatamente a Microsoft se estiver ciente de qualquer apropriação indébita ou uso indevido possível. </w:t>
      </w:r>
    </w:p>
    <w:p w14:paraId="1433BA28" w14:textId="77777777" w:rsidR="00E03082" w:rsidRPr="00475975" w:rsidRDefault="00E03082" w:rsidP="00E03082">
      <w:pPr>
        <w:tabs>
          <w:tab w:val="left" w:pos="158"/>
        </w:tabs>
        <w:suppressAutoHyphens/>
        <w:autoSpaceDN w:val="0"/>
        <w:spacing w:after="0" w:line="240" w:lineRule="auto"/>
        <w:textAlignment w:val="baseline"/>
        <w:rPr>
          <w:rFonts w:ascii="Calibri" w:hAnsi="Calibri"/>
          <w:sz w:val="18"/>
        </w:rPr>
      </w:pPr>
    </w:p>
    <w:p w14:paraId="0B911A5D" w14:textId="1F794249" w:rsidR="0086554D" w:rsidRPr="00E90A70"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Os </w:t>
      </w:r>
      <w:r>
        <w:rPr>
          <w:rFonts w:ascii="Calibri" w:eastAsia="Calibri" w:hAnsi="Calibri" w:cs="Arial"/>
          <w:sz w:val="18"/>
        </w:rPr>
        <w:t>termos do DPA não se aplicam aos contêineres instalados no hardware dedicado do Cliente, exceto até o limite em que os Dados Pessoais são coletados em conexão com o ponto de extremidade de cobrança porque o ambiente operacional desses contêineres não está sob o controle da Microsoft</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3379F3"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96" w:name="_Toc46985265"/>
      <w:r w:rsidR="00552B3D" w:rsidRPr="001C012F">
        <w:rPr>
          <w:lang w:val="pt-BR"/>
        </w:rPr>
        <w:t>Microsoft Genomics</w:t>
      </w:r>
      <w:bookmarkEnd w:id="81"/>
      <w:bookmarkEnd w:id="96"/>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3"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hyperlink r:id="rId44" w:history="1">
        <w:r>
          <w:rPr>
            <w:rStyle w:val="Hyperlink"/>
          </w:rPr>
          <w:t>https://software.broadinstitute.org/gatk/eula/index?p=Azure</w:t>
        </w:r>
      </w:hyperlink>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E03082">
      <w:pPr>
        <w:pStyle w:val="ProductList-ClauseHeading"/>
        <w:keepNext w:val="0"/>
      </w:pPr>
      <w:r>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3379F3"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97" w:name="_Toc494738673"/>
      <w:bookmarkStart w:id="98" w:name="_Toc46985266"/>
      <w:r w:rsidRPr="001C012F">
        <w:rPr>
          <w:lang w:val="pt-BR"/>
        </w:rPr>
        <w:t xml:space="preserve">Visual Studio </w:t>
      </w:r>
      <w:r w:rsidR="001C012F">
        <w:rPr>
          <w:lang w:val="pt-BR"/>
        </w:rPr>
        <w:t>App</w:t>
      </w:r>
      <w:r w:rsidRPr="001C012F">
        <w:rPr>
          <w:lang w:val="pt-BR"/>
        </w:rPr>
        <w:t xml:space="preserve"> Center</w:t>
      </w:r>
      <w:bookmarkEnd w:id="97"/>
      <w:bookmarkEnd w:id="98"/>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5"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3379F3"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99" w:name="_Toc46985267"/>
      <w:r w:rsidRPr="001C012F">
        <w:rPr>
          <w:lang w:val="pt-BR"/>
        </w:rPr>
        <w:t>Planos do Microsoft Azure</w:t>
      </w:r>
      <w:bookmarkEnd w:id="82"/>
      <w:bookmarkEnd w:id="99"/>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00" w:name="_Toc46985268"/>
      <w:r w:rsidR="00577772" w:rsidRPr="001C012F">
        <w:rPr>
          <w:lang w:val="pt-BR"/>
        </w:rPr>
        <w:t>Azure Active Directory Basic</w:t>
      </w:r>
      <w:bookmarkEnd w:id="83"/>
      <w:bookmarkEnd w:id="84"/>
      <w:bookmarkEnd w:id="100"/>
    </w:p>
    <w:bookmarkEnd w:id="85"/>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1"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02" w:name="_Toc459970715"/>
      <w:bookmarkStart w:id="103" w:name="_Toc457466429"/>
      <w:bookmarkStart w:id="104" w:name="_Toc46985269"/>
      <w:r w:rsidRPr="001C012F">
        <w:rPr>
          <w:lang w:val="pt-BR"/>
        </w:rPr>
        <w:t>Azure Active Directory Premium</w:t>
      </w:r>
      <w:bookmarkEnd w:id="102"/>
      <w:bookmarkEnd w:id="103"/>
      <w:bookmarkEnd w:id="104"/>
    </w:p>
    <w:bookmarkEnd w:id="101"/>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05"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lastRenderedPageBreak/>
        <w:tab/>
      </w:r>
      <w:bookmarkStart w:id="106" w:name="AzureRightsManagement"/>
      <w:bookmarkStart w:id="107" w:name="_Toc459970716"/>
      <w:bookmarkStart w:id="108" w:name="_Toc457466430"/>
      <w:bookmarkStart w:id="109" w:name="_Toc46985270"/>
      <w:r w:rsidRPr="001C012F">
        <w:rPr>
          <w:lang w:val="pt-BR"/>
        </w:rPr>
        <w:t>Proteção de Informações Azure</w:t>
      </w:r>
      <w:bookmarkEnd w:id="106"/>
      <w:r w:rsidRPr="001C012F">
        <w:rPr>
          <w:lang w:val="pt-BR"/>
        </w:rPr>
        <w:t xml:space="preserve"> Premium</w:t>
      </w:r>
      <w:bookmarkEnd w:id="107"/>
      <w:bookmarkEnd w:id="108"/>
      <w:bookmarkEnd w:id="109"/>
    </w:p>
    <w:bookmarkEnd w:id="105"/>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10" w:name="_Toc388464308"/>
    <w:bookmarkStart w:id="111" w:name="Dynamics365"/>
    <w:bookmarkStart w:id="112" w:name="_Toc524436945"/>
    <w:bookmarkStart w:id="113" w:name="_Toc523239317"/>
    <w:bookmarkEnd w:id="86"/>
    <w:bookmarkEnd w:id="87"/>
    <w:bookmarkEnd w:id="88"/>
    <w:bookmarkEnd w:id="110"/>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14" w:name="_Toc8395038"/>
      <w:bookmarkStart w:id="115" w:name="_Toc6563826"/>
      <w:bookmarkStart w:id="116" w:name="_Toc8749039"/>
      <w:bookmarkEnd w:id="111"/>
      <w:bookmarkEnd w:id="112"/>
      <w:bookmarkEnd w:id="113"/>
    </w:p>
    <w:p w14:paraId="7F9F24F2" w14:textId="77777777" w:rsidR="00A019AB" w:rsidRPr="00E464DF" w:rsidRDefault="00A019AB" w:rsidP="00E73842">
      <w:pPr>
        <w:pStyle w:val="ProductList-OfferingGroupHeading"/>
        <w:spacing w:after="80"/>
        <w:outlineLvl w:val="1"/>
      </w:pPr>
      <w:bookmarkStart w:id="117" w:name="_Toc5958166"/>
      <w:bookmarkStart w:id="118" w:name="_Toc17975729"/>
      <w:bookmarkStart w:id="119" w:name="_Toc46985271"/>
      <w:bookmarkEnd w:id="114"/>
      <w:bookmarkEnd w:id="115"/>
      <w:bookmarkEnd w:id="116"/>
      <w:r>
        <w:t>Serviços do Microsoft Dynamics 365</w:t>
      </w:r>
      <w:bookmarkEnd w:id="117"/>
      <w:bookmarkEnd w:id="118"/>
      <w:bookmarkEnd w:id="119"/>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8106A">
          <w:footerReference w:type="default" r:id="rId46"/>
          <w:footerReference w:type="first" r:id="rId47"/>
          <w:type w:val="oddPage"/>
          <w:pgSz w:w="12240" w:h="15840" w:code="1"/>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 xml:space="preserve">. Além disso, as Notificações sobre Codificação do H.265/HEVC de Serviços de Mídia do Azure,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4048A381" w14:textId="77777777" w:rsidR="00D356D5" w:rsidRDefault="00D356D5" w:rsidP="00D356D5">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Dynamics 365 Supply Chain Management, no Dynamics 365 Finance, no Dynamics 365 Commerce ou no Dynamics 365 Human Resources.</w:t>
      </w:r>
    </w:p>
    <w:p w14:paraId="3DB56B53" w14:textId="77777777" w:rsidR="00D356D5" w:rsidRDefault="00D356D5" w:rsidP="00D356D5">
      <w:pPr>
        <w:pStyle w:val="ProductList-Body"/>
        <w:tabs>
          <w:tab w:val="clear" w:pos="158"/>
          <w:tab w:val="left" w:pos="360"/>
        </w:tabs>
        <w:rPr>
          <w:color w:val="000000" w:themeColor="text1"/>
          <w:szCs w:val="18"/>
        </w:rPr>
      </w:pPr>
    </w:p>
    <w:p w14:paraId="73E3125C" w14:textId="77777777" w:rsidR="00D356D5" w:rsidRDefault="00D356D5" w:rsidP="00D356D5">
      <w:pPr>
        <w:pStyle w:val="ProductList-ClauseHeading"/>
        <w:keepNext w:val="0"/>
      </w:pPr>
      <w:r>
        <w:t>Portal de Administração</w:t>
      </w:r>
    </w:p>
    <w:p w14:paraId="6F4F145D" w14:textId="69445100" w:rsidR="00A019AB" w:rsidRPr="00E464DF" w:rsidRDefault="00D356D5" w:rsidP="00D356D5">
      <w:pPr>
        <w:pStyle w:val="ProductList-Body"/>
      </w:pPr>
      <w:r>
        <w:t>Os clientes com SLs do Dynamics 365 Supply Chain Management, do Dynamics 365 Finance, do Dynamics 365 Commerce ou do Dynamics 365 Human Resources podem implantar e gerenciar o Serviço Online pelo Microsoft Dynamics Lifecycle Services (ou seu sucessor), o qual está sujeito a termos distintos</w:t>
      </w:r>
      <w:r w:rsidR="00A019AB">
        <w:t>.</w:t>
      </w:r>
    </w:p>
    <w:p w14:paraId="47CD36AF" w14:textId="77777777" w:rsidR="00A019AB" w:rsidRPr="00E464DF" w:rsidRDefault="00A019AB" w:rsidP="00E73842">
      <w:pPr>
        <w:pStyle w:val="ProductList-Body"/>
      </w:pPr>
    </w:p>
    <w:p w14:paraId="30FC3978" w14:textId="77777777" w:rsidR="00AD2E33" w:rsidRPr="00E94E14" w:rsidRDefault="00AD2E33" w:rsidP="00E73842">
      <w:pPr>
        <w:pStyle w:val="ProductList-ClauseHeading"/>
        <w:keepNext w:val="0"/>
      </w:pPr>
      <w:r>
        <w:t>Implantações variadas dos serviços do Dynamics 365</w:t>
      </w:r>
    </w:p>
    <w:p w14:paraId="573590E0" w14:textId="77777777" w:rsidR="00AD2E33" w:rsidRDefault="00AD2E33" w:rsidP="00E73842">
      <w:pPr>
        <w:pStyle w:val="ProductList-Body"/>
      </w:pPr>
      <w:r>
        <w:t>Os clientes podem combinar (i) as licenças do Dynamics 365 for Sales Professional e Enterprise, (ii) as licenças do Dynamics 365 for Customer Service Professional e Enterprise ou (iii) licenças do Dynamics 365 Business Central e do Dynamics 365 Finance ou Gerenciamento da Cadeia de Fornecedores desde que:</w:t>
      </w:r>
    </w:p>
    <w:p w14:paraId="3D03CAE0"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Cada Serviço Online seja implantado de acordo com uma instância distinta e</w:t>
      </w:r>
    </w:p>
    <w:p w14:paraId="558AC39F"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Os usuários licenciados acessem apenas instâncias para as quais eles estejam qualificados.</w:t>
      </w:r>
    </w:p>
    <w:p w14:paraId="0D235E50" w14:textId="77777777" w:rsidR="00A019AB" w:rsidRPr="00E464DF" w:rsidRDefault="00A019AB" w:rsidP="00E73842">
      <w:pPr>
        <w:pStyle w:val="ProductList-Body"/>
      </w:pPr>
    </w:p>
    <w:p w14:paraId="20E5E5C0" w14:textId="77777777" w:rsidR="00A019AB" w:rsidRPr="00E464DF" w:rsidRDefault="00A019AB" w:rsidP="00E73842">
      <w:pPr>
        <w:pStyle w:val="ProductList-ClauseHeading"/>
        <w:keepNext w:val="0"/>
      </w:pPr>
      <w:r>
        <w:t>Implantações variadas dos serviços do Dynamics 365 Business Central</w:t>
      </w:r>
    </w:p>
    <w:p w14:paraId="2EABC38E" w14:textId="77777777" w:rsidR="00A019AB" w:rsidRPr="00E464DF" w:rsidRDefault="00A019AB" w:rsidP="00E73842">
      <w:pPr>
        <w:pStyle w:val="ProductList-Body"/>
      </w:pPr>
      <w:r>
        <w:t>Os Clientes não podem misturar as licenças do Dynamics 365 Business Central Premium e Dynamics 365 Business Central Essentials no mesmo locatário.</w:t>
      </w:r>
    </w:p>
    <w:p w14:paraId="0E79D909" w14:textId="77777777" w:rsidR="00A019AB" w:rsidRPr="00E464DF" w:rsidRDefault="00A019AB" w:rsidP="00E73842">
      <w:pPr>
        <w:pStyle w:val="ProductList-ClauseHeading"/>
        <w:keepNext w:val="0"/>
        <w:tabs>
          <w:tab w:val="clear" w:pos="360"/>
          <w:tab w:val="left" w:pos="0"/>
        </w:tabs>
        <w:ind w:left="360" w:hanging="360"/>
      </w:pPr>
    </w:p>
    <w:p w14:paraId="7387D574" w14:textId="77777777" w:rsidR="00A019AB" w:rsidRPr="00E464DF" w:rsidRDefault="00A019AB" w:rsidP="00E73842">
      <w:pPr>
        <w:pStyle w:val="ProductList-ClauseHeading"/>
        <w:keepNext w:val="0"/>
        <w:tabs>
          <w:tab w:val="clear" w:pos="360"/>
          <w:tab w:val="left" w:pos="0"/>
        </w:tabs>
        <w:ind w:left="360" w:hanging="360"/>
      </w:pPr>
      <w:r>
        <w:t>Dynamics 365 Marketing</w:t>
      </w:r>
    </w:p>
    <w:p w14:paraId="3D14C345" w14:textId="77777777" w:rsidR="00A019AB" w:rsidRPr="00E464DF" w:rsidRDefault="00A019AB" w:rsidP="00E73842">
      <w:pPr>
        <w:pStyle w:val="ProductList-Body"/>
        <w:tabs>
          <w:tab w:val="clear" w:pos="158"/>
          <w:tab w:val="left" w:pos="90"/>
          <w:tab w:val="left" w:pos="270"/>
        </w:tabs>
        <w:ind w:left="518" w:hanging="360"/>
      </w:pPr>
      <w:r>
        <w:rPr>
          <w:b/>
          <w:bCs/>
          <w:color w:val="0072C6"/>
        </w:rPr>
        <w:t>Práticas do Setor, Regulamentos e Leis Promocionais</w:t>
      </w:r>
    </w:p>
    <w:p w14:paraId="6093F8EB" w14:textId="77777777" w:rsidR="00A019AB" w:rsidRPr="00E464DF" w:rsidRDefault="00A019AB" w:rsidP="00E73842">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27C13AD2" w14:textId="77777777" w:rsidR="00A019AB" w:rsidRPr="00E464DF" w:rsidRDefault="00A019AB" w:rsidP="00E73842">
      <w:pPr>
        <w:pStyle w:val="ProductList-Body"/>
      </w:pPr>
    </w:p>
    <w:p w14:paraId="7E67133B" w14:textId="77777777" w:rsidR="00D356D5" w:rsidRDefault="00D356D5" w:rsidP="00D356D5">
      <w:pPr>
        <w:pStyle w:val="ProductList-ClauseHeading"/>
        <w:keepNext w:val="0"/>
      </w:pPr>
      <w:r>
        <w:t>Código de Software Livre do Dynamics Supply Chain Management, Finance e Commerce</w:t>
      </w:r>
    </w:p>
    <w:p w14:paraId="5359CB39" w14:textId="77777777" w:rsidR="00D356D5" w:rsidRDefault="00D356D5" w:rsidP="00D356D5">
      <w:pPr>
        <w:pStyle w:val="ProductList-Body"/>
        <w:tabs>
          <w:tab w:val="clear" w:pos="158"/>
          <w:tab w:val="left" w:pos="360"/>
        </w:tabs>
        <w:rPr>
          <w:strike/>
        </w:rPr>
      </w:pPr>
      <w:r>
        <w:t xml:space="preserve">O Cliente pode modificar para seu uso interno o código de software livre do aplicativo para Dynamics 365 Supply Chain Management, Dynamics 365 Finance e Dynamics 365 for Commerce.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13062CF8" w14:textId="5E0C6BA2"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lastRenderedPageBreak/>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5F96AAC" w14:textId="77777777" w:rsidR="00A019AB" w:rsidRPr="00E464DF" w:rsidRDefault="00A019AB" w:rsidP="00E73842">
      <w:pPr>
        <w:pStyle w:val="ProductList-Body"/>
      </w:pPr>
    </w:p>
    <w:p w14:paraId="5C7E276B" w14:textId="77777777"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hyperlink r:id="rId48" w:history="1">
        <w:r>
          <w:rPr>
            <w:rStyle w:val="Hyperlink"/>
          </w:rPr>
          <w:t>https://www.linkedin.com/legal/preview/user-agreement</w:t>
        </w:r>
      </w:hyperlink>
      <w:r>
        <w:t xml:space="preserve">. Não obstante qualquer cláusula em contrário no contrato de licenciamento por volume do Cliente (incluindo estes Termos de Serviços Online ou o DPA), a Política de Privacidade do LinkedIn disponível em </w:t>
      </w:r>
      <w:hyperlink r:id="rId49" w:history="1">
        <w:r>
          <w:rPr>
            <w:rStyle w:val="Hyperlink"/>
          </w:rPr>
          <w:t>https://www.linkedin.com/legal/privacy-policy</w:t>
        </w:r>
      </w:hyperlink>
      <w:r>
        <w:t xml:space="preserve"> se aplicará ao uso que o Cliente fizer do serviço LinkedIn Sales Navigator. A LinkedIn Corporation (como processadora de dados) e o Cliente (como controlador de dados) cumprirão os termos do Contrato de Processamento de Dados localizado em </w:t>
      </w:r>
      <w:hyperlink r:id="rId50" w:history="1">
        <w:r>
          <w:rPr>
            <w:rStyle w:val="Hyperlink"/>
          </w:rPr>
          <w:t>https://legal.linkedin.com/dpa</w:t>
        </w:r>
      </w:hyperlink>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1"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 xml:space="preserve">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w:t>
      </w:r>
      <w:r>
        <w:lastRenderedPageBreak/>
        <w:t>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E03082">
      <w:pPr>
        <w:pStyle w:val="ProductList-Body"/>
        <w:tabs>
          <w:tab w:val="clear" w:pos="158"/>
          <w:tab w:val="left" w:pos="90"/>
          <w:tab w:val="left" w:pos="270"/>
        </w:tabs>
        <w:ind w:left="518" w:hanging="360"/>
      </w:pPr>
      <w:r>
        <w:rPr>
          <w:b/>
          <w:bCs/>
          <w:color w:val="0072C6"/>
        </w:rPr>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20"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21" w:name="_Toc46985272"/>
      <w:r w:rsidRPr="00A45242">
        <w:rPr>
          <w:lang w:val="pt-BR"/>
        </w:rPr>
        <w:t>Serviços do Office 365</w:t>
      </w:r>
      <w:bookmarkEnd w:id="121"/>
    </w:p>
    <w:bookmarkEnd w:id="120"/>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22" w:name="CoreFeaturesforOffice365Services"/>
      <w:r>
        <w:rPr>
          <w:b/>
          <w:color w:val="00188F"/>
        </w:rPr>
        <w:t>Principais Recursos dos Serviços do Office 365</w:t>
      </w:r>
    </w:p>
    <w:bookmarkEnd w:id="122"/>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2E7F36C6" w14:textId="77777777"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26483C75" w14:textId="77777777" w:rsidR="0049330B" w:rsidRDefault="0049330B" w:rsidP="0049330B">
      <w:pPr>
        <w:pStyle w:val="ProductList-Body"/>
        <w:rPr>
          <w:b/>
          <w:color w:val="00188F"/>
        </w:rPr>
      </w:pPr>
      <w:r>
        <w:rPr>
          <w:b/>
          <w:color w:val="00188F"/>
        </w:rPr>
        <w:t>Cortana</w:t>
      </w:r>
    </w:p>
    <w:p w14:paraId="3C440F53" w14:textId="77777777" w:rsidR="0049330B" w:rsidRDefault="0049330B" w:rsidP="0049330B">
      <w:pPr>
        <w:pStyle w:val="ProductList-Body"/>
        <w:rPr>
          <w:bCs/>
        </w:rPr>
      </w:pPr>
      <w:r>
        <w:rPr>
          <w:bCs/>
        </w:rPr>
        <w:t>O serviço da plataforma principal Cortana integrado aos Serviços do Office 365, em determinadas circunstâncias, pode permitir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2C070842" w:rsidR="00E209DD" w:rsidRDefault="00E209DD" w:rsidP="00306618">
      <w:pPr>
        <w:pStyle w:val="ProductList-Body"/>
        <w:ind w:right="-720"/>
      </w:pPr>
    </w:p>
    <w:p w14:paraId="0A3553C5" w14:textId="77777777" w:rsidR="0043036C" w:rsidRDefault="0043036C" w:rsidP="0043036C">
      <w:pPr>
        <w:pStyle w:val="ProductList-ClauseHeading"/>
        <w:keepNext w:val="0"/>
      </w:pPr>
      <w:r>
        <w:t>Recursos de Conformidade de Ponto de Extremidade</w:t>
      </w:r>
    </w:p>
    <w:p w14:paraId="24D493C3" w14:textId="364B7C15" w:rsidR="0043036C" w:rsidRDefault="0043036C" w:rsidP="0043036C">
      <w:pPr>
        <w:pStyle w:val="ProductList-Body"/>
        <w:ind w:right="-720"/>
      </w:pPr>
      <w:r>
        <w:t>O Gerenciamento de Risco Interno e a Microsoft Information Protection (os “Serviços de Conformidade”) incluem recursos de ponto de extremidade que integram os Dados do Cliente da Proteção Avançada contra Ameaças do Microsoft Defender (MDATP). Se o Cliente não tiver uma assinatura ativa da MDATP, uma instância será provisionada automaticamente com a finalidade limitada de ativar os recursos de ponto de extremidade dos Serviços de Conformidade. Somente os termos e disposições do DPA aplicáveis à MDATP se aplicam aos Dados do Cliente coletados para fornecer esses recursos de ponto de extremidade.</w:t>
      </w:r>
    </w:p>
    <w:p w14:paraId="5AB67EB0" w14:textId="77777777" w:rsidR="008358C7" w:rsidRPr="00D67A4B" w:rsidRDefault="008358C7" w:rsidP="00E853E7">
      <w:pPr>
        <w:pStyle w:val="ProductList-Body"/>
        <w:rPr>
          <w:b/>
          <w:color w:val="00188F"/>
        </w:rPr>
      </w:pPr>
      <w:r>
        <w:rPr>
          <w:b/>
          <w:color w:val="00188F"/>
        </w:rPr>
        <w:lastRenderedPageBreak/>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23"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24" w:name="_Toc528174078"/>
      <w:bookmarkStart w:id="125" w:name="_Toc46985273"/>
      <w:r w:rsidRPr="00B65F6B">
        <w:rPr>
          <w:lang w:val="pt-BR"/>
        </w:rPr>
        <w:t>Serviços de Áudio</w:t>
      </w:r>
      <w:bookmarkEnd w:id="124"/>
      <w:bookmarkEnd w:id="125"/>
    </w:p>
    <w:p w14:paraId="30065916" w14:textId="77777777" w:rsidR="00B65F6B" w:rsidRDefault="00B65F6B" w:rsidP="00B65F6B">
      <w:pPr>
        <w:pStyle w:val="ProductList-Offering1"/>
        <w:sectPr w:rsidR="00B65F6B"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3"/>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4"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2B508409" w:rsidR="00B65F6B" w:rsidRDefault="006D3CD8"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r w:rsidR="00B65F6B">
        <w:t>.</w:t>
      </w:r>
    </w:p>
    <w:p w14:paraId="25EC3872" w14:textId="6B9C7BE1" w:rsidR="0086554D" w:rsidRDefault="003379F3"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43036C">
      <w:pPr>
        <w:pStyle w:val="ProductList-Offering2Heading"/>
        <w:pageBreakBefore/>
        <w:outlineLvl w:val="2"/>
        <w:rPr>
          <w:lang w:val="pt-BR"/>
        </w:rPr>
      </w:pPr>
      <w:r w:rsidRPr="00B87331">
        <w:rPr>
          <w:lang w:val="pt-BR"/>
        </w:rPr>
        <w:lastRenderedPageBreak/>
        <w:tab/>
      </w:r>
      <w:bookmarkStart w:id="126" w:name="ExchangeOnline"/>
      <w:bookmarkStart w:id="127" w:name="_Toc524436947"/>
      <w:bookmarkStart w:id="128" w:name="_Toc523239319"/>
      <w:bookmarkStart w:id="129" w:name="_Toc46985274"/>
      <w:r w:rsidRPr="00B87331">
        <w:rPr>
          <w:lang w:val="pt-BR"/>
        </w:rPr>
        <w:t>Exchange Online</w:t>
      </w:r>
      <w:bookmarkEnd w:id="126"/>
      <w:bookmarkEnd w:id="127"/>
      <w:bookmarkEnd w:id="128"/>
      <w:bookmarkEnd w:id="129"/>
    </w:p>
    <w:p w14:paraId="1CFA82A1" w14:textId="77777777" w:rsidR="00FC17BE" w:rsidRPr="00B87331" w:rsidRDefault="00FC17BE" w:rsidP="00FC17BE">
      <w:pPr>
        <w:pStyle w:val="ProductList-Offering1"/>
        <w:sectPr w:rsidR="00FC17BE" w:rsidRPr="00B87331" w:rsidSect="00E275D6">
          <w:footerReference w:type="first" r:id="rId55"/>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1D6153C5" w14:textId="79172BCE" w:rsidR="00FC17BE" w:rsidRPr="00B87331"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51FB6E15" w14:textId="77777777" w:rsidR="00E03082" w:rsidRDefault="00E03082" w:rsidP="00E03082">
      <w:pPr>
        <w:pStyle w:val="ProductList-Body"/>
        <w:ind w:left="158"/>
        <w:rPr>
          <w:b/>
          <w:color w:val="0072C6"/>
        </w:rPr>
      </w:pPr>
    </w:p>
    <w:p w14:paraId="1211BEB5" w14:textId="3C84E96A" w:rsidR="001A19E0" w:rsidRPr="00690C65" w:rsidRDefault="001A19E0" w:rsidP="00E03082">
      <w:pPr>
        <w:pStyle w:val="ProductList-Body"/>
        <w:ind w:left="158"/>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3467D71C" w14:textId="77777777"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49330B">
      <w:pPr>
        <w:pStyle w:val="ProductList-Body"/>
        <w:ind w:left="187"/>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4CD92646" w14:textId="77777777" w:rsidR="00DE5954" w:rsidRDefault="00DE5954" w:rsidP="0049330B">
      <w:pPr>
        <w:pStyle w:val="ProductList-Body"/>
        <w:ind w:left="158"/>
        <w:rPr>
          <w:b/>
          <w:color w:val="0072C6"/>
        </w:rPr>
      </w:pPr>
    </w:p>
    <w:p w14:paraId="2B0BFA2B" w14:textId="133AABAF" w:rsidR="006523C8" w:rsidRPr="00690C65" w:rsidRDefault="006523C8" w:rsidP="0049330B">
      <w:pPr>
        <w:pStyle w:val="ProductList-Body"/>
        <w:ind w:left="158"/>
      </w:pPr>
      <w:r>
        <w:rPr>
          <w:b/>
          <w:color w:val="0072C6"/>
        </w:rPr>
        <w:lastRenderedPageBreak/>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2CBAD601" w:rsidR="00317350" w:rsidRPr="003A1DB6" w:rsidRDefault="00E025E3" w:rsidP="00E853E7">
      <w:pPr>
        <w:pStyle w:val="ProductList-Body"/>
      </w:pPr>
      <w:r w:rsidRPr="00E025E3">
        <w:t>Cada usuário ao qual o Cliente ceder uma SL de Usuário do Exchange Online poderá (i) usar o Microsoft Outlook para dispositivos móveis para fins comerciais e (ii) entrar no Microsoft Outlook com sua conta corporativa ou escolar em até cinco smartphones e cinco tablets. O Microsoft Outlook também está sujeito aos Termos Específicos de Serviço aplicáveis aos Aplicativos Móveis do M 365</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6"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30" w:name="_Hlk486589626"/>
    </w:p>
    <w:bookmarkEnd w:id="130"/>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31" w:name="_Toc423959249"/>
      <w:r w:rsidRPr="00183232">
        <w:rPr>
          <w:b/>
          <w:color w:val="00188F"/>
        </w:rPr>
        <w:t>Contrato de Nível de Serviço</w:t>
      </w:r>
      <w:bookmarkEnd w:id="131"/>
    </w:p>
    <w:p w14:paraId="3E234DAF" w14:textId="6D1C61CF" w:rsidR="00D6798A" w:rsidRDefault="00DE5954" w:rsidP="00E853E7">
      <w:pPr>
        <w:pStyle w:val="ProductList-Body"/>
        <w:tabs>
          <w:tab w:val="clear" w:pos="158"/>
          <w:tab w:val="left" w:pos="180"/>
        </w:tabs>
      </w:pPr>
      <w:bookmarkStart w:id="132" w:name="Office365Applications"/>
      <w:r>
        <w:t>Não há SLA para Proteção Avançada contra Ameaças do Office 365</w:t>
      </w:r>
      <w:r w:rsidR="00D6798A">
        <w:t>.</w:t>
      </w:r>
    </w:p>
    <w:bookmarkStart w:id="133" w:name="O365Applications"/>
    <w:bookmarkEnd w:id="132"/>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34" w:name="_Toc524436948"/>
      <w:bookmarkStart w:id="135" w:name="_Toc523239320"/>
    </w:p>
    <w:p w14:paraId="41DE9256" w14:textId="77777777" w:rsidR="00DF1FE1" w:rsidRDefault="00DF1FE1" w:rsidP="00DF1FE1">
      <w:pPr>
        <w:pStyle w:val="ProductList-Offering2Heading"/>
        <w:outlineLvl w:val="2"/>
      </w:pPr>
      <w:r w:rsidRPr="00B65F6B">
        <w:rPr>
          <w:lang w:val="pt-BR"/>
        </w:rPr>
        <w:tab/>
      </w:r>
      <w:bookmarkStart w:id="136" w:name="_Toc46985275"/>
      <w:r>
        <w:t>Microsoft Stream</w:t>
      </w:r>
      <w:bookmarkEnd w:id="136"/>
    </w:p>
    <w:p w14:paraId="12A0C177" w14:textId="77777777" w:rsidR="00DF1FE1" w:rsidRDefault="00DF1FE1" w:rsidP="00DF1FE1">
      <w:pPr>
        <w:pStyle w:val="ProductList-Body"/>
        <w:tabs>
          <w:tab w:val="clear" w:pos="158"/>
          <w:tab w:val="left" w:pos="360"/>
        </w:tabs>
        <w:rPr>
          <w:b/>
          <w:color w:val="00188F"/>
        </w:rPr>
      </w:pPr>
      <w:r>
        <w:rPr>
          <w:b/>
          <w:color w:val="00188F"/>
        </w:rPr>
        <w:t>Notificações</w:t>
      </w:r>
    </w:p>
    <w:p w14:paraId="3C2AAC00" w14:textId="77777777" w:rsidR="00DF1FE1" w:rsidRDefault="00DF1FE1" w:rsidP="00DF1FE1">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4C155790" w14:textId="77777777" w:rsidR="00DF1FE1" w:rsidRDefault="00DF1FE1" w:rsidP="00DF1FE1">
      <w:pPr>
        <w:pStyle w:val="ProductList-Body"/>
      </w:pPr>
    </w:p>
    <w:p w14:paraId="69CD07CD" w14:textId="77777777" w:rsidR="00DF1FE1" w:rsidRDefault="00DF1FE1" w:rsidP="00DF1FE1">
      <w:pPr>
        <w:pStyle w:val="ProductList-Body"/>
        <w:tabs>
          <w:tab w:val="clear" w:pos="158"/>
          <w:tab w:val="left" w:pos="360"/>
        </w:tabs>
        <w:rPr>
          <w:b/>
          <w:color w:val="00188F"/>
        </w:rPr>
      </w:pPr>
      <w:r>
        <w:rPr>
          <w:b/>
          <w:color w:val="00188F"/>
        </w:rPr>
        <w:t>Eventos ao Vivo do Stream</w:t>
      </w:r>
    </w:p>
    <w:p w14:paraId="79B1312A" w14:textId="77777777" w:rsidR="00DF1FE1" w:rsidRDefault="00DF1FE1" w:rsidP="00DF1FE1">
      <w:pPr>
        <w:pStyle w:val="ProductList-Body"/>
      </w:pPr>
      <w:r>
        <w:t>Os Eventos ao Vivo do Stream estão sujeitos ao seguinte:</w:t>
      </w:r>
    </w:p>
    <w:p w14:paraId="1DB81577" w14:textId="77777777" w:rsidR="00DF1FE1" w:rsidRDefault="00DF1FE1" w:rsidP="00DF1FE1">
      <w:pPr>
        <w:pStyle w:val="ProductList-Bullet"/>
        <w:numPr>
          <w:ilvl w:val="0"/>
          <w:numId w:val="11"/>
        </w:numPr>
      </w:pPr>
      <w:r>
        <w:t>Os Eventos ao Vivo do Stream não podem ter mais do que quatro (4) horas de duração;</w:t>
      </w:r>
    </w:p>
    <w:p w14:paraId="3A1C3DCA" w14:textId="77777777" w:rsidR="00DF1FE1" w:rsidRDefault="00DF1FE1" w:rsidP="00DF1FE1">
      <w:pPr>
        <w:pStyle w:val="ProductList-Bullet"/>
        <w:numPr>
          <w:ilvl w:val="0"/>
          <w:numId w:val="11"/>
        </w:numPr>
      </w:pPr>
      <w:r>
        <w:t>O número de participantes dos Eventos ao Vivo do Stream não pode exceder 10.000 e</w:t>
      </w:r>
    </w:p>
    <w:p w14:paraId="687B33C4" w14:textId="77777777" w:rsidR="00DF1FE1" w:rsidRDefault="00DF1FE1" w:rsidP="00DF1FE1">
      <w:pPr>
        <w:pStyle w:val="ProductList-Bullet"/>
        <w:numPr>
          <w:ilvl w:val="0"/>
          <w:numId w:val="11"/>
        </w:numPr>
      </w:pPr>
      <w:r>
        <w:t>Os Eventos ao Vivo do Stream estão limitados a quinze (15) por cliente em qualquer momento determinado.</w:t>
      </w:r>
    </w:p>
    <w:p w14:paraId="597DC7AF" w14:textId="77777777" w:rsidR="00DF1FE1" w:rsidRPr="000772BE" w:rsidRDefault="003379F3" w:rsidP="00DF1FE1">
      <w:pPr>
        <w:pStyle w:val="ProductList-Body"/>
        <w:shd w:val="clear" w:color="auto" w:fill="A6A6A6" w:themeFill="background1" w:themeFillShade="A6"/>
        <w:spacing w:before="120" w:after="240"/>
        <w:jc w:val="right"/>
      </w:pPr>
      <w:hyperlink w:anchor="TableofContents" w:tooltip="Sumário" w:history="1">
        <w:r w:rsidR="00DF1FE1">
          <w:rPr>
            <w:rStyle w:val="Hyperlink"/>
            <w:sz w:val="16"/>
            <w:szCs w:val="16"/>
          </w:rPr>
          <w:t>Sumário</w:t>
        </w:r>
      </w:hyperlink>
      <w:r w:rsidR="00DF1FE1">
        <w:rPr>
          <w:rStyle w:val="Hyperlink"/>
          <w:sz w:val="16"/>
          <w:szCs w:val="16"/>
        </w:rPr>
        <w:t xml:space="preserve"> </w:t>
      </w:r>
      <w:r w:rsidR="00DF1FE1">
        <w:rPr>
          <w:sz w:val="16"/>
          <w:szCs w:val="16"/>
        </w:rPr>
        <w:t xml:space="preserve">/ </w:t>
      </w:r>
      <w:hyperlink w:anchor="GeneralTerms" w:tooltip="Termos Gerais" w:history="1">
        <w:r w:rsidR="00DF1FE1">
          <w:rPr>
            <w:rStyle w:val="Hyperlink"/>
            <w:sz w:val="16"/>
            <w:szCs w:val="16"/>
          </w:rPr>
          <w:t>Termos Gerais</w:t>
        </w:r>
      </w:hyperlink>
    </w:p>
    <w:p w14:paraId="793FEFDF" w14:textId="6E9DEF0F" w:rsidR="0049330B" w:rsidRDefault="0049330B" w:rsidP="0049330B">
      <w:pPr>
        <w:pStyle w:val="ProductList-Offering2Heading"/>
        <w:outlineLvl w:val="2"/>
      </w:pPr>
      <w:r w:rsidRPr="001C012F">
        <w:rPr>
          <w:lang w:val="pt-BR"/>
        </w:rPr>
        <w:tab/>
      </w:r>
      <w:bookmarkStart w:id="137" w:name="_Toc46985276"/>
      <w:r>
        <w:t>Equipes da Microsoft</w:t>
      </w:r>
      <w:bookmarkEnd w:id="137"/>
    </w:p>
    <w:p w14:paraId="24E24376" w14:textId="77777777" w:rsidR="0049330B" w:rsidRDefault="0049330B" w:rsidP="0049330B">
      <w:pPr>
        <w:pStyle w:val="ProductList-Body"/>
        <w:tabs>
          <w:tab w:val="clear" w:pos="158"/>
          <w:tab w:val="left" w:pos="360"/>
        </w:tabs>
        <w:rPr>
          <w:b/>
          <w:color w:val="00188F"/>
        </w:rPr>
      </w:pPr>
      <w:r>
        <w:rPr>
          <w:b/>
          <w:color w:val="00188F"/>
        </w:rPr>
        <w:t>Notificações</w:t>
      </w:r>
    </w:p>
    <w:p w14:paraId="1742CCAD" w14:textId="77777777" w:rsidR="0049330B" w:rsidRDefault="0049330B" w:rsidP="0049330B">
      <w:pPr>
        <w:pStyle w:val="ProductList-Body"/>
      </w:pPr>
      <w:r>
        <w:t xml:space="preserve">A Notificação AVC H.264/MPEG-4 no </w:t>
      </w:r>
      <w:hyperlink r:id="rId57" w:anchor="Attachment1" w:tooltip="Anexo 1" w:history="1">
        <w:r>
          <w:rPr>
            <w:rStyle w:val="Hyperlink"/>
          </w:rPr>
          <w:t>Anexo 1</w:t>
        </w:r>
      </w:hyperlink>
      <w:r>
        <w:t xml:space="preserve"> se aplica a todos os Serviços do Office 365 que inclui as Equipes da Microsoft.</w:t>
      </w:r>
    </w:p>
    <w:p w14:paraId="78B2D545" w14:textId="77777777" w:rsidR="0049330B" w:rsidRDefault="0049330B" w:rsidP="0049330B">
      <w:pPr>
        <w:pStyle w:val="ProductList-Body"/>
        <w:rPr>
          <w:b/>
          <w:bCs/>
        </w:rPr>
      </w:pPr>
    </w:p>
    <w:p w14:paraId="7FACC2C1" w14:textId="77777777" w:rsidR="0049330B" w:rsidRDefault="0049330B" w:rsidP="0049330B">
      <w:pPr>
        <w:pStyle w:val="ProductList-Body"/>
        <w:tabs>
          <w:tab w:val="clear" w:pos="158"/>
          <w:tab w:val="left" w:pos="360"/>
        </w:tabs>
        <w:rPr>
          <w:b/>
          <w:color w:val="00188F"/>
        </w:rPr>
      </w:pPr>
      <w:r>
        <w:rPr>
          <w:b/>
          <w:color w:val="00188F"/>
        </w:rPr>
        <w:t>Clientes do Setor de Saúde</w:t>
      </w:r>
    </w:p>
    <w:p w14:paraId="21B86EB6" w14:textId="77777777" w:rsidR="0049330B" w:rsidRDefault="0049330B" w:rsidP="0049330B">
      <w:pPr>
        <w:pStyle w:val="ProductList-Body"/>
      </w:pPr>
      <w:r>
        <w:t>O Cliente é o único responsável: (1) pela precisão e a adequação de informações e Dados fornecidos por meio do uso do Microsoft Teams; (2) pela implementação de um método de autenticação seguro de aplicativo para aplicativo entre qualquer aplicativo do Cliente e/ou serviço e o Microsoft Teams; (3) pela obtenção do consentimento apropriado de usuários finais em conexão com o uso feito pelo Cliente e o usuário final do Microsoft Teams e (4) pela exibição de avisos, notas de isenção e reconhecimentos apropriados aos usuários finais em conexão com o uso feito pelo Cliente e o usuário final do Microsoft Teams.</w:t>
      </w:r>
    </w:p>
    <w:p w14:paraId="3B7BF4B0" w14:textId="77777777" w:rsidR="0049330B" w:rsidRDefault="0049330B" w:rsidP="0049330B">
      <w:pPr>
        <w:pStyle w:val="ProductList-Body"/>
      </w:pPr>
    </w:p>
    <w:p w14:paraId="1D66E319" w14:textId="77777777" w:rsidR="0049330B" w:rsidRDefault="0049330B" w:rsidP="0049330B">
      <w:pPr>
        <w:pStyle w:val="ProductList-Body"/>
      </w:pP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7913F897" w14:textId="77777777" w:rsidR="0049330B" w:rsidRDefault="0049330B" w:rsidP="0049330B">
      <w:pPr>
        <w:pStyle w:val="ProductList-Body"/>
        <w:rPr>
          <w:b/>
          <w:color w:val="00188F"/>
        </w:rPr>
      </w:pPr>
      <w:r>
        <w:rPr>
          <w:b/>
          <w:color w:val="00188F"/>
        </w:rPr>
        <w:lastRenderedPageBreak/>
        <w:t>Avaliações</w:t>
      </w:r>
    </w:p>
    <w:p w14:paraId="0E34ABA6" w14:textId="77777777" w:rsidR="0049330B" w:rsidRDefault="0049330B" w:rsidP="0049330B">
      <w:pPr>
        <w:pStyle w:val="ProductList-Body"/>
        <w:rPr>
          <w:b/>
        </w:rPr>
      </w:pPr>
      <w:r>
        <w:t>A Experiência Exploratória do Microsoft Teams só pode ser iniciada por usuários finais individuais. O Cliente não poderá iniciar uma Experiência Exploratória do Microsoft Teams em nome dos funcionários dos usuários finais.</w:t>
      </w:r>
    </w:p>
    <w:p w14:paraId="5EBDD5E4" w14:textId="77777777" w:rsidR="0049330B" w:rsidRPr="000772BE" w:rsidRDefault="003379F3" w:rsidP="0049330B">
      <w:pPr>
        <w:pStyle w:val="ProductList-Body"/>
        <w:shd w:val="clear" w:color="auto" w:fill="A6A6A6" w:themeFill="background1" w:themeFillShade="A6"/>
        <w:spacing w:before="120" w:after="240"/>
        <w:jc w:val="right"/>
      </w:pPr>
      <w:hyperlink w:anchor="TableofContents" w:tooltip="Sumário" w:history="1">
        <w:r w:rsidR="0049330B">
          <w:rPr>
            <w:rStyle w:val="Hyperlink"/>
            <w:sz w:val="16"/>
            <w:szCs w:val="16"/>
          </w:rPr>
          <w:t>Sumário</w:t>
        </w:r>
      </w:hyperlink>
      <w:r w:rsidR="0049330B">
        <w:rPr>
          <w:rStyle w:val="Hyperlink"/>
          <w:sz w:val="16"/>
          <w:szCs w:val="16"/>
        </w:rPr>
        <w:t xml:space="preserve"> </w:t>
      </w:r>
      <w:r w:rsidR="0049330B">
        <w:rPr>
          <w:sz w:val="16"/>
          <w:szCs w:val="16"/>
        </w:rPr>
        <w:t xml:space="preserve">/ </w:t>
      </w:r>
      <w:hyperlink w:anchor="GeneralTerms" w:tooltip="Termos Gerais" w:history="1">
        <w:r w:rsidR="0049330B">
          <w:rPr>
            <w:rStyle w:val="Hyperlink"/>
            <w:sz w:val="16"/>
            <w:szCs w:val="16"/>
          </w:rPr>
          <w:t>Termos Gerais</w:t>
        </w:r>
      </w:hyperlink>
    </w:p>
    <w:p w14:paraId="7D637F9A" w14:textId="77777777" w:rsidR="006D3CD8" w:rsidRDefault="00386C16" w:rsidP="0043036C">
      <w:pPr>
        <w:pStyle w:val="ProductList-Offering2Heading"/>
        <w:outlineLvl w:val="2"/>
      </w:pPr>
      <w:r w:rsidRPr="001C012F">
        <w:rPr>
          <w:lang w:val="pt-BR"/>
        </w:rPr>
        <w:tab/>
      </w:r>
      <w:bookmarkStart w:id="138" w:name="M365Applications"/>
      <w:bookmarkStart w:id="139" w:name="_Toc37676501"/>
      <w:bookmarkStart w:id="140" w:name="_Toc46985277"/>
      <w:bookmarkEnd w:id="133"/>
      <w:bookmarkEnd w:id="134"/>
      <w:bookmarkEnd w:id="135"/>
      <w:r w:rsidR="006D3CD8">
        <w:t>Aplicativos do Microsoft 365</w:t>
      </w:r>
      <w:bookmarkEnd w:id="138"/>
      <w:bookmarkEnd w:id="139"/>
      <w:bookmarkEnd w:id="140"/>
    </w:p>
    <w:p w14:paraId="6D234335" w14:textId="77777777" w:rsidR="006D3CD8" w:rsidRDefault="006D3CD8" w:rsidP="006D3CD8">
      <w:pPr>
        <w:pStyle w:val="ProductList-Offering1"/>
        <w:sectPr w:rsidR="006D3CD8" w:rsidSect="00E275D6">
          <w:type w:val="continuous"/>
          <w:pgSz w:w="12240" w:h="15840"/>
          <w:pgMar w:top="1440" w:right="720" w:bottom="1440" w:left="720" w:header="720" w:footer="720" w:gutter="0"/>
          <w:cols w:space="720"/>
          <w:titlePg/>
          <w:docGrid w:linePitch="360"/>
        </w:sectPr>
      </w:pPr>
    </w:p>
    <w:p w14:paraId="7CD649A7"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negócios</w:t>
      </w:r>
    </w:p>
    <w:p w14:paraId="43D4802E"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empresas</w:t>
      </w:r>
    </w:p>
    <w:p w14:paraId="4A464FEF"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Visio Online (Plano 1 e 2)</w:t>
      </w:r>
    </w:p>
    <w:p w14:paraId="06755AE5" w14:textId="77777777" w:rsidR="006D3CD8" w:rsidRDefault="006D3CD8" w:rsidP="006D3CD8">
      <w:pPr>
        <w:pStyle w:val="ProductList-Offering2"/>
        <w:sectPr w:rsidR="006D3CD8" w:rsidSect="005B7124">
          <w:type w:val="continuous"/>
          <w:pgSz w:w="12240" w:h="15840"/>
          <w:pgMar w:top="1440" w:right="720" w:bottom="1440" w:left="720" w:header="720" w:footer="720" w:gutter="0"/>
          <w:cols w:num="2" w:space="720"/>
          <w:titlePg/>
          <w:docGrid w:linePitch="360"/>
        </w:sectPr>
      </w:pPr>
    </w:p>
    <w:p w14:paraId="5F2CB937" w14:textId="77777777" w:rsidR="006D3CD8" w:rsidRPr="000A5E8A" w:rsidRDefault="006D3CD8" w:rsidP="006D3CD8">
      <w:pPr>
        <w:pStyle w:val="ProductList-Body"/>
        <w:pBdr>
          <w:top w:val="single" w:sz="4" w:space="1" w:color="BFBFBF" w:themeColor="background1" w:themeShade="BF"/>
        </w:pBdr>
        <w:rPr>
          <w:b/>
          <w:color w:val="000000" w:themeColor="text1"/>
          <w:sz w:val="8"/>
          <w:szCs w:val="8"/>
        </w:rPr>
      </w:pPr>
    </w:p>
    <w:p w14:paraId="51CA4B65" w14:textId="77777777" w:rsidR="006D3CD8" w:rsidRPr="00123E7D" w:rsidRDefault="006D3CD8" w:rsidP="006D3CD8">
      <w:pPr>
        <w:pStyle w:val="ProductList-Body"/>
        <w:rPr>
          <w:b/>
          <w:color w:val="00188F"/>
        </w:rPr>
      </w:pPr>
      <w:r>
        <w:rPr>
          <w:b/>
          <w:color w:val="00188F"/>
        </w:rPr>
        <w:t>Contrato de Nível de Serviço</w:t>
      </w:r>
    </w:p>
    <w:p w14:paraId="58BB486B" w14:textId="77777777" w:rsidR="006D3CD8" w:rsidRDefault="006D3CD8" w:rsidP="006D3CD8">
      <w:pPr>
        <w:pStyle w:val="ProductList-Body"/>
      </w:pPr>
      <w:r>
        <w:t>Não há SLA para Visio Online.</w:t>
      </w:r>
    </w:p>
    <w:p w14:paraId="23D60BD6" w14:textId="77777777" w:rsidR="006D3CD8" w:rsidRPr="00123E7D" w:rsidRDefault="006D3CD8" w:rsidP="006D3CD8">
      <w:pPr>
        <w:pStyle w:val="ProductList-Body"/>
      </w:pPr>
    </w:p>
    <w:p w14:paraId="6590D7D9" w14:textId="77777777" w:rsidR="006D3CD8" w:rsidRPr="00123E7D" w:rsidRDefault="006D3CD8" w:rsidP="006D3CD8">
      <w:pPr>
        <w:pStyle w:val="ProductList-Body"/>
        <w:tabs>
          <w:tab w:val="clear" w:pos="158"/>
          <w:tab w:val="left" w:pos="180"/>
        </w:tabs>
        <w:rPr>
          <w:b/>
          <w:color w:val="00188F"/>
        </w:rPr>
      </w:pPr>
      <w:r>
        <w:rPr>
          <w:b/>
          <w:color w:val="00188F"/>
        </w:rPr>
        <w:t xml:space="preserve">Direitos de Instalação e Uso </w:t>
      </w:r>
    </w:p>
    <w:p w14:paraId="00B58823" w14:textId="77777777" w:rsidR="006D3CD8" w:rsidRDefault="006D3CD8" w:rsidP="006D3CD8">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4F345432" w14:textId="77777777" w:rsidR="006D3CD8" w:rsidRDefault="006D3CD8" w:rsidP="006D3CD8">
      <w:pPr>
        <w:pStyle w:val="ProductList-Body"/>
        <w:numPr>
          <w:ilvl w:val="0"/>
          <w:numId w:val="6"/>
        </w:numPr>
        <w:ind w:left="450" w:hanging="270"/>
      </w:pPr>
      <w:r>
        <w:t>poderão ativar o software fornecido com a SL em até cinco OSEs simultaneamente para uso local ou remoto;</w:t>
      </w:r>
    </w:p>
    <w:p w14:paraId="258EE5D2" w14:textId="77777777" w:rsidR="006D3CD8" w:rsidRPr="00B27719" w:rsidRDefault="006D3CD8" w:rsidP="006D3CD8">
      <w:pPr>
        <w:pStyle w:val="ProductList-Body"/>
        <w:numPr>
          <w:ilvl w:val="0"/>
          <w:numId w:val="6"/>
        </w:numPr>
        <w:ind w:left="450" w:hanging="270"/>
        <w:rPr>
          <w:spacing w:val="-2"/>
        </w:rPr>
      </w:pPr>
      <w:r w:rsidRPr="00B27719">
        <w:rPr>
          <w:spacing w:val="-2"/>
        </w:rP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58" w:history="1">
        <w:r w:rsidRPr="00B27719">
          <w:rPr>
            <w:rStyle w:val="Hyperlink"/>
            <w:spacing w:val="-2"/>
          </w:rPr>
          <w:t>Termos do Produto</w:t>
        </w:r>
      </w:hyperlink>
      <w:r w:rsidRPr="00B27719">
        <w:rPr>
          <w:spacing w:val="-2"/>
        </w:rPr>
        <w:t xml:space="preserve">. Os Termos do Produto estão localizados no site </w:t>
      </w:r>
      <w:hyperlink r:id="rId59" w:history="1">
        <w:r w:rsidRPr="00B27719">
          <w:rPr>
            <w:rStyle w:val="Hyperlink"/>
            <w:spacing w:val="-2"/>
          </w:rPr>
          <w:t>http://go.microsoft.com/?linkid=9839207</w:t>
        </w:r>
      </w:hyperlink>
      <w:r w:rsidRPr="00B27719">
        <w:rPr>
          <w:spacing w:val="-2"/>
        </w:rPr>
        <w:t xml:space="preserve">. Uma lista de Parceiros de Hospedagem Multilocatários Qualificados e de requisitos adicionais para implantação está disponível em </w:t>
      </w:r>
      <w:hyperlink r:id="rId60" w:history="1">
        <w:r w:rsidRPr="00B27719">
          <w:rPr>
            <w:rStyle w:val="Hyperlink"/>
            <w:spacing w:val="-2"/>
          </w:rPr>
          <w:t>www.office.com/sca</w:t>
        </w:r>
      </w:hyperlink>
      <w:r w:rsidRPr="00B27719">
        <w:rPr>
          <w:color w:val="1F497D"/>
          <w:spacing w:val="-2"/>
        </w:rPr>
        <w:t xml:space="preserve">. </w:t>
      </w:r>
      <w:r w:rsidRPr="00B27719">
        <w:rPr>
          <w:spacing w:val="-2"/>
        </w:rPr>
        <w:t>Esta cláusula sobre ativação de computador compartilhado só se aplica aos Clientes licenciados para os Aplicativos do Microsoft 365 para negócios quando os</w:t>
      </w:r>
      <w:r>
        <w:rPr>
          <w:spacing w:val="-2"/>
        </w:rPr>
        <w:t> </w:t>
      </w:r>
      <w:r w:rsidRPr="00B27719">
        <w:rPr>
          <w:spacing w:val="-2"/>
        </w:rPr>
        <w:t>Aplicativos do Microsoft 365 para empresas é licenciado como um componente do Microsoft 365 Business Premium;</w:t>
      </w:r>
    </w:p>
    <w:p w14:paraId="76137E8E" w14:textId="77777777" w:rsidR="006D3CD8" w:rsidRPr="008958E4" w:rsidRDefault="006D3CD8" w:rsidP="006D3CD8">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64EB028C" w14:textId="77777777" w:rsidR="006D3CD8" w:rsidRDefault="006D3CD8" w:rsidP="006D3CD8">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6CDA388" w14:textId="77777777" w:rsidR="006D3CD8" w:rsidRDefault="006D3CD8" w:rsidP="006D3CD8">
      <w:pPr>
        <w:pStyle w:val="ProductList-Body"/>
        <w:numPr>
          <w:ilvl w:val="1"/>
          <w:numId w:val="13"/>
        </w:numPr>
        <w:ind w:left="810"/>
      </w:pPr>
      <w:r>
        <w:t>Os Serviços Online permitirão que o Cliente ative ou desative esses serviços conectados opcionais e</w:t>
      </w:r>
    </w:p>
    <w:p w14:paraId="3A0756BF" w14:textId="77777777" w:rsidR="006D3CD8" w:rsidRPr="00F40FD0" w:rsidRDefault="006D3CD8" w:rsidP="006D3CD8">
      <w:pPr>
        <w:pStyle w:val="ProductList-Body"/>
        <w:numPr>
          <w:ilvl w:val="1"/>
          <w:numId w:val="13"/>
        </w:numPr>
        <w:ind w:left="810"/>
      </w:pPr>
      <w:r>
        <w:t>o Cliente é responsável por avaliar, ativar ou desativar a disponibilidade de serviços conectados opcionais para seus usuários.</w:t>
      </w:r>
    </w:p>
    <w:p w14:paraId="4697BC05" w14:textId="13C46394" w:rsidR="006D3CD8" w:rsidRDefault="006D3CD8" w:rsidP="006D3CD8">
      <w:pPr>
        <w:pStyle w:val="ProductList-Body"/>
        <w:spacing w:before="40"/>
      </w:pPr>
    </w:p>
    <w:p w14:paraId="0481B36A" w14:textId="77777777" w:rsidR="0043036C" w:rsidRPr="00797140" w:rsidRDefault="0043036C" w:rsidP="0043036C">
      <w:pPr>
        <w:pStyle w:val="ProductList-Body"/>
        <w:rPr>
          <w:b/>
          <w:color w:val="00188F"/>
        </w:rPr>
      </w:pPr>
      <w:r>
        <w:rPr>
          <w:b/>
          <w:color w:val="00188F"/>
        </w:rPr>
        <w:t>Licenças de Assinatura Baseada em Dispositivo</w:t>
      </w:r>
    </w:p>
    <w:p w14:paraId="7ECCA36D" w14:textId="77777777" w:rsidR="0043036C" w:rsidRDefault="0043036C" w:rsidP="0043036C">
      <w:pPr>
        <w:pStyle w:val="ProductList-Body"/>
        <w:spacing w:before="40"/>
      </w:pPr>
      <w:r>
        <w:t>Cada SL de Dispositivo permite o uso do software fornecido com a assinatura. Usuários de um Dispositivo Licenciado:</w:t>
      </w:r>
    </w:p>
    <w:p w14:paraId="0BA6761A" w14:textId="77777777" w:rsidR="0043036C" w:rsidRDefault="0043036C" w:rsidP="00E025E3">
      <w:pPr>
        <w:pStyle w:val="ProductList-Body"/>
        <w:numPr>
          <w:ilvl w:val="0"/>
          <w:numId w:val="17"/>
        </w:numPr>
      </w:pPr>
      <w:r>
        <w:t>podem ativar e usar o software fornecido em um OSE no Dispositivo Licenciado; ou</w:t>
      </w:r>
    </w:p>
    <w:p w14:paraId="0C0D6D55" w14:textId="77777777" w:rsidR="0043036C" w:rsidRDefault="0043036C" w:rsidP="00E025E3">
      <w:pPr>
        <w:pStyle w:val="ProductList-Body"/>
        <w:numPr>
          <w:ilvl w:val="0"/>
          <w:numId w:val="17"/>
        </w:numPr>
      </w:pPr>
      <w:r>
        <w:t xml:space="preserve">podem instalar e usar o software remotamente a partir do Dispositivo Licenciado em um OSE em um Servidor de Rede ou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1" w:history="1">
        <w:r>
          <w:rPr>
            <w:rStyle w:val="Hyperlink"/>
          </w:rPr>
          <w:t>Termos do Produto</w:t>
        </w:r>
      </w:hyperlink>
      <w:r>
        <w:t xml:space="preserve">. Os Termos do Produto estão localizados no site </w:t>
      </w:r>
      <w:hyperlink r:id="rId62" w:history="1">
        <w:r>
          <w:rPr>
            <w:rStyle w:val="Hyperlink"/>
          </w:rPr>
          <w:t>http://go.microsoft.com/?linkid=9839207</w:t>
        </w:r>
      </w:hyperlink>
      <w:r>
        <w:t>. Uma lista de Parceiros de Hospedagem Multilocatários Qualificados e de requisitos adicionais para implantação está disponível em www.office.com/sca.</w:t>
      </w:r>
    </w:p>
    <w:p w14:paraId="7A281DF5" w14:textId="77777777" w:rsidR="0043036C" w:rsidRDefault="0043036C" w:rsidP="0043036C">
      <w:pPr>
        <w:pStyle w:val="ProductList-Body"/>
        <w:spacing w:before="40"/>
      </w:pPr>
      <w:r>
        <w:t>O Cliente deverá conectar à Internet cada OSE no qual o software esteja instalado pelo menos uma vez a cada 90 dias. Caso contrário, a funcionalidade pode ser afetada.</w:t>
      </w:r>
    </w:p>
    <w:p w14:paraId="702CDF5C" w14:textId="77777777" w:rsidR="0043036C" w:rsidRPr="00FF3FF1" w:rsidRDefault="0043036C" w:rsidP="006D3CD8">
      <w:pPr>
        <w:pStyle w:val="ProductList-Body"/>
        <w:spacing w:before="40"/>
      </w:pPr>
    </w:p>
    <w:p w14:paraId="4614F577" w14:textId="77777777" w:rsidR="006D3CD8" w:rsidRPr="00597EF9" w:rsidRDefault="006D3CD8" w:rsidP="006D3CD8">
      <w:pPr>
        <w:pStyle w:val="ProductList-Body"/>
        <w:rPr>
          <w:b/>
          <w:color w:val="00188F"/>
        </w:rPr>
      </w:pPr>
      <w:r>
        <w:rPr>
          <w:b/>
          <w:color w:val="00188F"/>
        </w:rPr>
        <w:t>Smartphones e Tablets</w:t>
      </w:r>
    </w:p>
    <w:p w14:paraId="22332F02" w14:textId="77777777" w:rsidR="00E025E3" w:rsidRPr="00E025E3" w:rsidRDefault="00E025E3" w:rsidP="00E025E3">
      <w:pPr>
        <w:pStyle w:val="ProductList-Body"/>
      </w:pPr>
      <w:r w:rsidRPr="00E025E3">
        <w:t>Cada usuário a quem o Cliente ceder uma SL de Usuário dos Aplicativos do Microsoft 365 para negócios ou Aplicativos do Microsoft 365 para empresas poderá (i) usar o Microsoft Office para dispositivos móveis para fins comerciais e (ii) fazer login no Microsoft Office com sua conta corporativa ou escolar em até cinco smartphones e cinco tablets.</w:t>
      </w:r>
    </w:p>
    <w:p w14:paraId="209F28DC" w14:textId="77777777" w:rsidR="00E025E3" w:rsidRPr="00E025E3" w:rsidRDefault="00E025E3" w:rsidP="00E025E3">
      <w:pPr>
        <w:pStyle w:val="ProductList-Body"/>
      </w:pPr>
    </w:p>
    <w:p w14:paraId="2D19B46B" w14:textId="489C0373" w:rsidR="006D3CD8" w:rsidRDefault="00E025E3" w:rsidP="00E025E3">
      <w:pPr>
        <w:pStyle w:val="ProductList-Body"/>
      </w:pPr>
      <w:r w:rsidRPr="00E025E3">
        <w:t>Quando versões dos aplicativos Microsoft Word, Excel, PowerPoint, Outlook, OneDrive e Teams para dispositivos móveis (“Aplicativos Móveis do M 365”) são usadas com uma conta corporativa ou escolar para acessar os Serviços Online regidos por estes OST, os termos que regem os Serviços Online relevantes se aplicam ao referido uso dos Aplicativos Móveis do M 365. Os compromissos da Microsoft relacionados aos Aplicativos Móveis do M 365 não se estendem ao processamento de dados, políticas ou práticas de provedores terceirizados de plataformas móveis nas quais os aplicativos móveis operam (por exemplo: Apple, Google</w:t>
      </w:r>
      <w:r>
        <w:t>)</w:t>
      </w:r>
      <w:r w:rsidR="006D3CD8">
        <w:t>.</w:t>
      </w:r>
    </w:p>
    <w:p w14:paraId="4E2B2CB6" w14:textId="77777777" w:rsidR="006D3CD8" w:rsidRDefault="006D3CD8" w:rsidP="006D3CD8">
      <w:pPr>
        <w:pStyle w:val="ProductList-Body"/>
      </w:pPr>
    </w:p>
    <w:p w14:paraId="695F12AA" w14:textId="77777777" w:rsidR="006D3CD8" w:rsidRPr="00974EAE" w:rsidRDefault="006D3CD8" w:rsidP="006D3CD8">
      <w:pPr>
        <w:pStyle w:val="ProductList-Body"/>
        <w:rPr>
          <w:b/>
          <w:color w:val="00188F"/>
        </w:rPr>
      </w:pPr>
      <w:r>
        <w:rPr>
          <w:b/>
          <w:color w:val="00188F"/>
        </w:rPr>
        <w:t>Os termos a seguir se aplicam apenas aos Aplicativos do Microsoft 365 para empresas</w:t>
      </w:r>
    </w:p>
    <w:p w14:paraId="7F5BE7B5" w14:textId="77777777" w:rsidR="006D3CD8" w:rsidRPr="00B27719" w:rsidRDefault="006D3CD8" w:rsidP="006D3CD8">
      <w:pPr>
        <w:pStyle w:val="ProductList-Body"/>
        <w:ind w:left="180"/>
        <w:rPr>
          <w:b/>
          <w:color w:val="0072C6"/>
          <w:lang w:val="en-US"/>
        </w:rPr>
      </w:pPr>
      <w:r w:rsidRPr="00B27719">
        <w:rPr>
          <w:b/>
          <w:color w:val="0072C6"/>
          <w:lang w:val="en-US"/>
        </w:rPr>
        <w:t>Uso Comercial do Office Home &amp; Student 2013 RT</w:t>
      </w:r>
    </w:p>
    <w:p w14:paraId="03D516CD" w14:textId="77777777" w:rsidR="006D3CD8" w:rsidRDefault="006D3CD8" w:rsidP="006D3CD8">
      <w:pPr>
        <w:pStyle w:val="ProductList-Body"/>
        <w:ind w:left="180"/>
      </w:pPr>
      <w:r>
        <w:t>A restrição ao uso comercial do Office Home &amp; Student 2013 RT é cancelada para cada SL de Usuário dos Aplicativos do Microsoft 365 para empresas. Exceto o disposto nesta seção, os termos estabelecidos pela Licença do Office Home &amp; Student 2013 RT prevalecerão.</w:t>
      </w:r>
    </w:p>
    <w:p w14:paraId="267442D6" w14:textId="77777777" w:rsidR="006D3CD8" w:rsidRPr="00FC409E" w:rsidRDefault="006D3CD8" w:rsidP="006D3CD8">
      <w:pPr>
        <w:pStyle w:val="ProductList-Body"/>
        <w:ind w:left="180"/>
        <w:rPr>
          <w:b/>
          <w:color w:val="0072C6"/>
        </w:rPr>
      </w:pPr>
      <w:r>
        <w:rPr>
          <w:b/>
          <w:color w:val="0072C6"/>
        </w:rPr>
        <w:lastRenderedPageBreak/>
        <w:t>Servidor do Office Online</w:t>
      </w:r>
    </w:p>
    <w:p w14:paraId="58AA3EB9" w14:textId="5534C450" w:rsidR="00A019AB" w:rsidRPr="00E464DF" w:rsidRDefault="006D3CD8" w:rsidP="006D3CD8">
      <w:pPr>
        <w:pStyle w:val="ProductList-Body"/>
        <w:ind w:left="180"/>
      </w:pPr>
      <w:r>
        <w:t xml:space="preserve">Para cada assinatura dos Aplicativos do Microsoft 365 para empresas, o Cliente poderá instalar qualquer número de cópias do Servidor do Office Online em qualquer Servidor dedicado ao uso do Cliente. </w:t>
      </w:r>
      <w:bookmarkStart w:id="141" w:name="_Hlk19132461"/>
      <w:r>
        <w:t xml:space="preserve">Todos os servidores dedicados sob o gerenciamento ou o controle de uma entidade que não seja o Cliente nem uma de suas Afiliadas estão sujeitos à cláusula Gerenciamento de Softwares Terceirizados dos </w:t>
      </w:r>
      <w:hyperlink r:id="rId63" w:history="1">
        <w:r>
          <w:rPr>
            <w:rStyle w:val="Hyperlink"/>
          </w:rPr>
          <w:t>Termos de Produtos</w:t>
        </w:r>
      </w:hyperlink>
      <w:r>
        <w:t xml:space="preserve">. </w:t>
      </w:r>
      <w:bookmarkEnd w:id="141"/>
      <w:r>
        <w:t>Todos os usuários dos Aplicativos do Microsoft 365 para empresas poderão usar o software do Servidor do Office Online. Esta cláusula não se aplica aos Clientes que licenciam esse Produto de acordo com o Contrato de Assinatura do Microsoft Online, Contrato de Microsoft Cloud, Contrato para Clientes da Microsoft ou outro contrato da Microsoft que abranja apenas Serviços Online</w:t>
      </w:r>
      <w:r w:rsidR="00A019AB">
        <w:t>.</w:t>
      </w:r>
    </w:p>
    <w:p w14:paraId="2EF321F3" w14:textId="77777777" w:rsidR="00C74745" w:rsidRPr="000772BE" w:rsidRDefault="003379F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42" w:name="_Toc6563831"/>
      <w:bookmarkStart w:id="143" w:name="_Toc8395043"/>
      <w:bookmarkStart w:id="144" w:name="Officefortheweb"/>
      <w:bookmarkStart w:id="145" w:name="_Toc13858383"/>
      <w:bookmarkStart w:id="146" w:name="_Toc46985278"/>
      <w:r w:rsidR="003B4487">
        <w:t xml:space="preserve">Office </w:t>
      </w:r>
      <w:bookmarkEnd w:id="142"/>
      <w:bookmarkEnd w:id="143"/>
      <w:r w:rsidR="003B4487">
        <w:t>para a web</w:t>
      </w:r>
      <w:bookmarkEnd w:id="144"/>
      <w:bookmarkEnd w:id="145"/>
      <w:bookmarkEnd w:id="146"/>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3379F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E03082">
      <w:pPr>
        <w:pStyle w:val="ProductList-Offering2Heading"/>
        <w:rPr>
          <w:lang w:val="pt-BR"/>
        </w:rPr>
      </w:pPr>
      <w:r w:rsidRPr="00A45242">
        <w:rPr>
          <w:lang w:val="pt-BR"/>
        </w:rPr>
        <w:tab/>
      </w:r>
      <w:bookmarkStart w:id="147" w:name="_Toc46985279"/>
      <w:r w:rsidRPr="00A45242">
        <w:rPr>
          <w:lang w:val="pt-BR"/>
        </w:rPr>
        <w:t>OneDrive para Business</w:t>
      </w:r>
      <w:bookmarkEnd w:id="147"/>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3379F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48" w:name="_Toc6563833"/>
      <w:bookmarkStart w:id="149" w:name="_Toc21617054"/>
      <w:bookmarkStart w:id="150" w:name="_Toc46985280"/>
      <w:bookmarkStart w:id="151" w:name="ProjectOnline"/>
      <w:r>
        <w:t>Project</w:t>
      </w:r>
      <w:bookmarkEnd w:id="148"/>
      <w:bookmarkEnd w:id="149"/>
      <w:bookmarkEnd w:id="150"/>
    </w:p>
    <w:bookmarkEnd w:id="151"/>
    <w:p w14:paraId="0705FA0F" w14:textId="77777777" w:rsidR="008904E7" w:rsidRDefault="008904E7" w:rsidP="008904E7">
      <w:pPr>
        <w:pStyle w:val="ProductList-Offering1"/>
        <w:sectPr w:rsidR="008904E7"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0B56C381" w14:textId="3AECC644" w:rsidR="008904E7" w:rsidRDefault="008904E7" w:rsidP="008904E7">
      <w:pPr>
        <w:pStyle w:val="ProductList-Body"/>
        <w:rPr>
          <w:rFonts w:asciiTheme="majorHAnsi" w:hAnsiTheme="majorHAnsi"/>
          <w:sz w:val="16"/>
          <w:szCs w:val="16"/>
        </w:rPr>
      </w:pPr>
      <w:r>
        <w:rPr>
          <w:rFonts w:asciiTheme="majorHAnsi" w:hAnsiTheme="majorHAnsi"/>
          <w:sz w:val="16"/>
          <w:szCs w:val="16"/>
        </w:rPr>
        <w:t>Project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6" w:history="1">
        <w:r>
          <w:rPr>
            <w:rStyle w:val="Hyperlink"/>
          </w:rPr>
          <w:t>Termos do Produto</w:t>
        </w:r>
      </w:hyperlink>
      <w:r>
        <w:t xml:space="preserve">. Os Termos do Produto estão localizados no site </w:t>
      </w:r>
      <w:hyperlink r:id="rId67" w:history="1">
        <w:r>
          <w:rPr>
            <w:rStyle w:val="Hyperlink"/>
          </w:rPr>
          <w:t>http://go.microsoft.com/?linkid=9839207</w:t>
        </w:r>
      </w:hyperlink>
      <w:r>
        <w:t xml:space="preserve">. Uma lista de Parceiros de Hospedagem Multilocatários Qualificados e de requisitos adicionais para implantação está disponível em </w:t>
      </w:r>
      <w:hyperlink r:id="rId68" w:history="1">
        <w:r>
          <w:rPr>
            <w:rStyle w:val="Hyperlink"/>
          </w:rPr>
          <w:t>www.office.com/sca</w:t>
        </w:r>
      </w:hyperlink>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Default="008904E7" w:rsidP="008904E7">
      <w:pPr>
        <w:pStyle w:val="ProductList-Body"/>
        <w:rPr>
          <w:rFonts w:asciiTheme="majorHAnsi" w:hAnsiTheme="majorHAnsi"/>
          <w:sz w:val="16"/>
          <w:szCs w:val="16"/>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7A6F15BB" w:rsidR="00317350" w:rsidRDefault="008904E7" w:rsidP="008904E7">
      <w:pPr>
        <w:pStyle w:val="ProductList-Body"/>
      </w:pPr>
      <w:r>
        <w:t>Os direitos à funcionalidade do SharePoint Online fornecida com uma SL do Plano 3 ou do Plano 5 do Project são limitados ao armazenamento e ao acesso de dados em suporte ao Project</w:t>
      </w:r>
      <w:r w:rsidR="00317350">
        <w:t>.</w:t>
      </w:r>
    </w:p>
    <w:p w14:paraId="2C4F1DED" w14:textId="77777777" w:rsidR="00C74745" w:rsidRPr="00C74745" w:rsidRDefault="003379F3"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D356D5">
      <w:pPr>
        <w:pStyle w:val="ProductList-Offering2Heading"/>
        <w:outlineLvl w:val="2"/>
      </w:pPr>
      <w:r>
        <w:tab/>
      </w:r>
      <w:bookmarkStart w:id="152" w:name="_Toc524436952"/>
      <w:bookmarkStart w:id="153" w:name="_Toc523239324"/>
      <w:bookmarkStart w:id="154" w:name="_Toc46985281"/>
      <w:r>
        <w:t>SharePoint Online</w:t>
      </w:r>
      <w:bookmarkEnd w:id="152"/>
      <w:bookmarkEnd w:id="153"/>
      <w:bookmarkEnd w:id="154"/>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E025E3">
      <w:pPr>
        <w:pStyle w:val="ProductList-Body"/>
        <w:keepNext/>
        <w:tabs>
          <w:tab w:val="clear" w:pos="158"/>
          <w:tab w:val="left" w:pos="180"/>
        </w:tabs>
        <w:ind w:left="187"/>
      </w:pPr>
      <w:r>
        <w:rPr>
          <w:b/>
          <w:color w:val="0072C6"/>
        </w:rPr>
        <w:lastRenderedPageBreak/>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025E3">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DE5954">
      <w:pPr>
        <w:pStyle w:val="ProductList-Body"/>
        <w:tabs>
          <w:tab w:val="clear" w:pos="158"/>
          <w:tab w:val="left" w:pos="180"/>
        </w:tabs>
      </w:pPr>
      <w:r>
        <w:rPr>
          <w:b/>
          <w:color w:val="00188F"/>
        </w:rPr>
        <w:t>SLs Complementares de Armazenamento</w:t>
      </w:r>
    </w:p>
    <w:p w14:paraId="2BDCBACD" w14:textId="77777777" w:rsidR="006D3CD8" w:rsidRDefault="001A19E0" w:rsidP="00DE5954">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r w:rsidR="006D3CD8">
        <w:t xml:space="preserve">. </w:t>
      </w:r>
    </w:p>
    <w:p w14:paraId="4DF7024B" w14:textId="77777777" w:rsidR="006D3CD8" w:rsidRPr="00585A48" w:rsidRDefault="003379F3" w:rsidP="006D3CD8">
      <w:pPr>
        <w:pStyle w:val="ProductList-Body"/>
        <w:shd w:val="clear" w:color="auto" w:fill="A6A6A6" w:themeFill="background1" w:themeFillShade="A6"/>
        <w:spacing w:before="120" w:after="240"/>
        <w:jc w:val="right"/>
        <w:rPr>
          <w:sz w:val="16"/>
          <w:szCs w:val="16"/>
        </w:rPr>
      </w:pPr>
      <w:hyperlink w:anchor="TableofContents" w:tooltip="Índice" w:history="1">
        <w:r w:rsidR="006D3CD8">
          <w:rPr>
            <w:rStyle w:val="Hyperlink"/>
            <w:sz w:val="16"/>
            <w:szCs w:val="16"/>
          </w:rPr>
          <w:t>Sumário</w:t>
        </w:r>
      </w:hyperlink>
      <w:r w:rsidR="006D3CD8">
        <w:rPr>
          <w:sz w:val="16"/>
          <w:szCs w:val="16"/>
        </w:rPr>
        <w:t xml:space="preserve"> / </w:t>
      </w:r>
      <w:hyperlink w:anchor="GeneralTerms" w:tooltip="Termos Gerais" w:history="1">
        <w:r w:rsidR="006D3CD8">
          <w:rPr>
            <w:rStyle w:val="Hyperlink"/>
            <w:sz w:val="16"/>
            <w:szCs w:val="16"/>
          </w:rPr>
          <w:t>Termos Gerais</w:t>
        </w:r>
      </w:hyperlink>
    </w:p>
    <w:p w14:paraId="181FDD73" w14:textId="77777777" w:rsidR="006D3CD8" w:rsidRDefault="006D3CD8" w:rsidP="006D3CD8">
      <w:pPr>
        <w:pStyle w:val="ProductList-Offering2Heading"/>
        <w:outlineLvl w:val="2"/>
      </w:pPr>
      <w:r>
        <w:tab/>
      </w:r>
      <w:bookmarkStart w:id="155" w:name="WorkplaceAnalytics"/>
      <w:bookmarkStart w:id="156" w:name="_Toc37676506"/>
      <w:bookmarkStart w:id="157" w:name="_Toc46985282"/>
      <w:r>
        <w:t>Workplace Analytics</w:t>
      </w:r>
      <w:bookmarkEnd w:id="155"/>
      <w:bookmarkEnd w:id="156"/>
      <w:bookmarkEnd w:id="157"/>
    </w:p>
    <w:p w14:paraId="197F5554" w14:textId="77777777" w:rsidR="006D3CD8" w:rsidRDefault="006D3CD8" w:rsidP="006D3CD8">
      <w:pPr>
        <w:pStyle w:val="ProductList-Body"/>
        <w:tabs>
          <w:tab w:val="clear" w:pos="158"/>
          <w:tab w:val="left" w:pos="360"/>
        </w:tabs>
        <w:rPr>
          <w:b/>
          <w:color w:val="00188F"/>
        </w:rPr>
      </w:pPr>
      <w:r>
        <w:rPr>
          <w:b/>
          <w:color w:val="00188F"/>
        </w:rPr>
        <w:t>Contrato de Parceiro Comercial HIPPA</w:t>
      </w:r>
    </w:p>
    <w:p w14:paraId="49594AB5" w14:textId="77777777" w:rsidR="00E03082" w:rsidRDefault="006D3CD8" w:rsidP="006D3CD8">
      <w:pPr>
        <w:pStyle w:val="ProductList-Body"/>
      </w:pPr>
      <w:r>
        <w:t xml:space="preserve">Mesmo o Workplace Analytics não estando especificado no Contrato de Parceiro Comercial HIPAA (“BAA”), se o Cliente for uma “pessoa jurídica coberta” ou um “parceiro comercial” e incluir "informações protegidas de integridade" nos Dados do Cliente conforme os termos definidos no </w:t>
      </w:r>
    </w:p>
    <w:p w14:paraId="1F455470" w14:textId="77777777" w:rsidR="00E03082" w:rsidRDefault="00E03082" w:rsidP="006D3CD8">
      <w:pPr>
        <w:pStyle w:val="ProductList-Body"/>
      </w:pPr>
    </w:p>
    <w:p w14:paraId="44F9351B" w14:textId="0193D454" w:rsidR="006D3CD8" w:rsidRDefault="006D3CD8" w:rsidP="006D3CD8">
      <w:pPr>
        <w:pStyle w:val="ProductList-Body"/>
      </w:pPr>
      <w:r>
        <w:t xml:space="preserve">45 CFR § 160.103, a assinatura de um contrato de licenciamento por volume do Cliente para Workplace Analytics incluirá a assinatura do BAA, cujo texto completo está disponível em </w:t>
      </w:r>
      <w:hyperlink r:id="rId69" w:history="1">
        <w:r>
          <w:rPr>
            <w:rStyle w:val="Hyperlink"/>
          </w:rPr>
          <w:t>http://aka.ms/BAA</w:t>
        </w:r>
      </w:hyperlink>
      <w:r>
        <w:t>.</w:t>
      </w:r>
    </w:p>
    <w:p w14:paraId="2777327D" w14:textId="77777777" w:rsidR="006D3CD8" w:rsidRDefault="006D3CD8" w:rsidP="006D3CD8">
      <w:pPr>
        <w:pStyle w:val="ProductList-Body"/>
      </w:pPr>
    </w:p>
    <w:p w14:paraId="22D8AB8C" w14:textId="77777777" w:rsidR="006D3CD8" w:rsidRDefault="006D3CD8" w:rsidP="006D3CD8">
      <w:pPr>
        <w:pStyle w:val="ProductList-Body"/>
        <w:tabs>
          <w:tab w:val="clear" w:pos="158"/>
          <w:tab w:val="left" w:pos="360"/>
        </w:tabs>
        <w:rPr>
          <w:b/>
          <w:color w:val="00188F"/>
        </w:rPr>
      </w:pPr>
      <w:r>
        <w:rPr>
          <w:b/>
          <w:color w:val="00188F"/>
        </w:rPr>
        <w:t>Auditorias de Terceiros</w:t>
      </w:r>
    </w:p>
    <w:p w14:paraId="734FFA4B" w14:textId="6D39CDEF" w:rsidR="001A19E0" w:rsidRPr="00690C65" w:rsidRDefault="006D3CD8" w:rsidP="006D3CD8">
      <w:pPr>
        <w:pStyle w:val="ProductList-Body"/>
        <w:tabs>
          <w:tab w:val="clear" w:pos="158"/>
          <w:tab w:val="left" w:pos="180"/>
        </w:tabs>
      </w:pPr>
      <w:r>
        <w:t>A Microsoft tem, implementará e manterá as medidas técnicas e organizacionais apropriadas para proteger os Dados do Cliente e os Dados Pessoais contra perda, destruição, alteração acidentais ou ilegais, divulgação ou não autorizado a dados pessoais transmitidos, armazenados ou processados de outra forma no Workplace Analytics. Essas medidas cumprem as exigências estabelecidas na ISO 27001, ISO 27002 e ISO 27018. A Microsoft faz e continuará fazendo auditorias periódicas de terceiros para verificar a conformidade com essas exigências, em consonância com as auditorias dos Serviços do Office 365</w:t>
      </w:r>
      <w:r w:rsidR="001A19E0">
        <w:t>.</w:t>
      </w:r>
    </w:p>
    <w:bookmarkStart w:id="158"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2EF9505" w14:textId="32C5B358" w:rsidR="008E1EAF" w:rsidRPr="00A45242" w:rsidRDefault="004B3528" w:rsidP="006D3CD8">
      <w:pPr>
        <w:pStyle w:val="ProductList-OfferingGroupHeading"/>
        <w:rPr>
          <w:lang w:val="pt-BR"/>
        </w:rPr>
      </w:pPr>
      <w:bookmarkStart w:id="159" w:name="_Toc46985283"/>
      <w:r w:rsidRPr="00A45242">
        <w:rPr>
          <w:lang w:val="pt-BR"/>
        </w:rPr>
        <w:t>Outros Serviços Online</w:t>
      </w:r>
      <w:bookmarkEnd w:id="159"/>
    </w:p>
    <w:p w14:paraId="5012F8CF" w14:textId="77777777" w:rsidR="00E2000F" w:rsidRPr="00E2000F" w:rsidRDefault="00E2000F" w:rsidP="00E853E7">
      <w:pPr>
        <w:pStyle w:val="ProductList-Offering2Heading"/>
        <w:outlineLvl w:val="2"/>
        <w:rPr>
          <w:lang w:val="pt-BR"/>
        </w:rPr>
      </w:pPr>
      <w:bookmarkStart w:id="160" w:name="_Toc476476628"/>
      <w:bookmarkStart w:id="161" w:name="MicrosoftLearning"/>
      <w:bookmarkStart w:id="162" w:name="MicrosoftPowerBIPro"/>
      <w:bookmarkEnd w:id="158"/>
      <w:r w:rsidRPr="00E2000F">
        <w:rPr>
          <w:lang w:val="pt-BR"/>
        </w:rPr>
        <w:tab/>
      </w:r>
      <w:bookmarkStart w:id="163" w:name="_Toc3111583"/>
      <w:bookmarkStart w:id="164" w:name="_Toc794198"/>
      <w:bookmarkStart w:id="165" w:name="_Toc46985284"/>
      <w:bookmarkStart w:id="166" w:name="BingMaps"/>
      <w:r w:rsidRPr="00E2000F">
        <w:rPr>
          <w:lang w:val="pt-BR"/>
        </w:rPr>
        <w:t>Plataforma de Gerenciamento de Ativos Móveis do Bing Mapas</w:t>
      </w:r>
      <w:bookmarkEnd w:id="163"/>
      <w:bookmarkEnd w:id="164"/>
      <w:bookmarkEnd w:id="165"/>
    </w:p>
    <w:bookmarkEnd w:id="166"/>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025E3">
      <w:pPr>
        <w:pStyle w:val="ProductList-Body"/>
        <w:numPr>
          <w:ilvl w:val="0"/>
          <w:numId w:val="6"/>
        </w:numPr>
      </w:pPr>
      <w:r>
        <w:t>SL Complementar de Gerenciamento de Ativos Móveis para América do Norte (com ou sem encaminhamento)</w:t>
      </w:r>
    </w:p>
    <w:p w14:paraId="72CAF5CC" w14:textId="77777777" w:rsidR="00E2000F" w:rsidRPr="00931AE7" w:rsidRDefault="00E2000F" w:rsidP="00E025E3">
      <w:pPr>
        <w:pStyle w:val="ProductList-Body"/>
        <w:numPr>
          <w:ilvl w:val="0"/>
          <w:numId w:val="6"/>
        </w:numPr>
      </w:pPr>
      <w:r>
        <w:t>SL Complementar de Gerenciamento de Ativos Móveis para Europa (com ou sem encaminhamento) ou</w:t>
      </w:r>
    </w:p>
    <w:p w14:paraId="6F447C3B" w14:textId="77777777" w:rsidR="00E2000F" w:rsidRPr="00931AE7" w:rsidRDefault="00E2000F" w:rsidP="00E025E3">
      <w:pPr>
        <w:pStyle w:val="ProductList-Body"/>
        <w:numPr>
          <w:ilvl w:val="0"/>
          <w:numId w:val="6"/>
        </w:numPr>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70" w:history="1">
        <w:r>
          <w:rPr>
            <w:rStyle w:val="Hyperlink"/>
          </w:rPr>
          <w:t>https://aka.ms/bingmapsplatformapistou</w:t>
        </w:r>
      </w:hyperlink>
      <w:r>
        <w:t xml:space="preserve"> e </w:t>
      </w:r>
      <w:hyperlink r:id="rId71"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49330B">
      <w:pPr>
        <w:pStyle w:val="ProductList-Body"/>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72"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3379F3"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025E3">
      <w:pPr>
        <w:pStyle w:val="ProductList-Offering2Heading"/>
        <w:outlineLvl w:val="2"/>
        <w:rPr>
          <w:lang w:val="pt-BR"/>
        </w:rPr>
      </w:pPr>
      <w:r w:rsidRPr="00E2000F">
        <w:rPr>
          <w:lang w:val="pt-BR"/>
        </w:rPr>
        <w:lastRenderedPageBreak/>
        <w:tab/>
      </w:r>
      <w:bookmarkStart w:id="167" w:name="BingMapsTransactionsandUsers"/>
      <w:bookmarkStart w:id="168" w:name="_Toc3111584"/>
      <w:bookmarkStart w:id="169" w:name="_Toc46985285"/>
      <w:r w:rsidRPr="00E2000F">
        <w:rPr>
          <w:lang w:val="pt-BR"/>
        </w:rPr>
        <w:t>Transações e Usuários do Bing Mapas</w:t>
      </w:r>
      <w:bookmarkEnd w:id="167"/>
      <w:bookmarkEnd w:id="168"/>
      <w:bookmarkEnd w:id="169"/>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73"/>
          <w:footerReference w:type="first" r:id="rId74"/>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7" w:history="1">
        <w:r>
          <w:rPr>
            <w:rStyle w:val="Hyperlink"/>
          </w:rPr>
          <w:t>https://aka.ms/bingmapsplatformapistou</w:t>
        </w:r>
      </w:hyperlink>
      <w:r>
        <w:t xml:space="preserve"> e </w:t>
      </w:r>
      <w:hyperlink r:id="rId78"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79"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3379F3"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43036C">
      <w:pPr>
        <w:pStyle w:val="ProductList-Offering2Heading"/>
        <w:outlineLvl w:val="2"/>
      </w:pPr>
      <w:bookmarkStart w:id="170" w:name="MicrosoftPowerPlatform"/>
      <w:r>
        <w:tab/>
      </w:r>
      <w:bookmarkStart w:id="171" w:name="_Toc8395051"/>
      <w:bookmarkStart w:id="172" w:name="_Toc6563839"/>
      <w:bookmarkStart w:id="173" w:name="_Toc46985286"/>
      <w:bookmarkStart w:id="174" w:name="BusinessApplicationPlatform"/>
      <w:r>
        <w:t>Plataforma Microsoft Power</w:t>
      </w:r>
      <w:bookmarkEnd w:id="171"/>
      <w:bookmarkEnd w:id="172"/>
      <w:bookmarkEnd w:id="173"/>
    </w:p>
    <w:bookmarkEnd w:id="174"/>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80"/>
          <w:type w:val="continuous"/>
          <w:pgSz w:w="12240" w:h="15840"/>
          <w:pgMar w:top="1440" w:right="720" w:bottom="1440" w:left="720" w:header="720" w:footer="720" w:gutter="0"/>
          <w:cols w:space="720"/>
          <w:titlePg/>
          <w:docGrid w:linePitch="360"/>
        </w:sectPr>
      </w:pPr>
    </w:p>
    <w:bookmarkEnd w:id="170"/>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3F19A07B" w:rsidR="008F3606" w:rsidRDefault="008F3606" w:rsidP="00E853E7">
      <w:pPr>
        <w:pStyle w:val="ProductList-Body"/>
        <w:rPr>
          <w:rFonts w:asciiTheme="majorHAnsi" w:hAnsiTheme="majorHAnsi"/>
          <w:sz w:val="16"/>
          <w:szCs w:val="16"/>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552E5B1C" w14:textId="6E6A2580" w:rsidR="00E025E3" w:rsidRPr="001C012F" w:rsidRDefault="00E025E3" w:rsidP="00E853E7">
      <w:pPr>
        <w:pStyle w:val="ProductList-Body"/>
        <w:rPr>
          <w:lang w:val="en-US"/>
        </w:rPr>
      </w:pPr>
      <w:r>
        <w:rPr>
          <w:rFonts w:asciiTheme="majorHAnsi" w:hAnsiTheme="majorHAnsi"/>
          <w:sz w:val="16"/>
          <w:szCs w:val="16"/>
        </w:rPr>
        <w:t>Microsoft Power Virtual Agents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81"/>
          <w:footerReference w:type="first" r:id="rId82"/>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E853E7">
      <w:pPr>
        <w:pStyle w:val="ProductList-Body"/>
      </w:pPr>
    </w:p>
    <w:p w14:paraId="6ABB1C6A" w14:textId="77777777" w:rsidR="008F3606" w:rsidRPr="004E78BB" w:rsidRDefault="008F3606" w:rsidP="00DE5954">
      <w:pPr>
        <w:pStyle w:val="ProductList-Body"/>
        <w:tabs>
          <w:tab w:val="clear" w:pos="158"/>
          <w:tab w:val="left" w:pos="360"/>
        </w:tabs>
      </w:pPr>
      <w:r>
        <w:rPr>
          <w:b/>
          <w:color w:val="00188F"/>
          <w:szCs w:val="18"/>
        </w:rPr>
        <w:t>Microsoft Power BI</w:t>
      </w:r>
    </w:p>
    <w:p w14:paraId="273DFC48" w14:textId="77777777" w:rsidR="008F3606" w:rsidRPr="004E78BB" w:rsidRDefault="008F3606" w:rsidP="00DE5954">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98106A">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43036C">
      <w:pPr>
        <w:pStyle w:val="ProductList-Body"/>
        <w:keepNext/>
        <w:tabs>
          <w:tab w:val="clear" w:pos="158"/>
          <w:tab w:val="left" w:pos="360"/>
        </w:tabs>
        <w:rPr>
          <w:b/>
          <w:color w:val="00188F"/>
          <w:szCs w:val="18"/>
        </w:rPr>
      </w:pPr>
      <w:r>
        <w:rPr>
          <w:b/>
          <w:color w:val="00188F"/>
          <w:szCs w:val="18"/>
        </w:rPr>
        <w:lastRenderedPageBreak/>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83"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7AD98A98" w14:textId="77777777"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6E3E131D" w:rsidR="004269AF" w:rsidRDefault="00D356D5" w:rsidP="00E853E7">
      <w:pPr>
        <w:pStyle w:val="ProductList-Body"/>
        <w:ind w:left="158"/>
      </w:pPr>
      <w:r>
        <w:t>Usuários Externos não autenticados pelo Power Apps não precisam de uma SL de Usuário para acessar os Portais do Power</w:t>
      </w:r>
      <w:r w:rsidR="004269AF">
        <w:t>.</w:t>
      </w:r>
    </w:p>
    <w:p w14:paraId="20CA5541" w14:textId="77777777" w:rsidR="00DE5954" w:rsidRPr="009445D6" w:rsidRDefault="003379F3" w:rsidP="00DE5954">
      <w:pPr>
        <w:pStyle w:val="ProductList-Body"/>
        <w:shd w:val="clear" w:color="auto" w:fill="A6A6A6" w:themeFill="background1" w:themeFillShade="A6"/>
        <w:spacing w:before="120" w:after="240"/>
        <w:jc w:val="right"/>
      </w:pPr>
      <w:hyperlink w:anchor="TableofContents" w:tooltip="Sumário" w:history="1">
        <w:r w:rsidR="00DE5954">
          <w:rPr>
            <w:rStyle w:val="Hyperlink"/>
            <w:sz w:val="16"/>
            <w:szCs w:val="16"/>
          </w:rPr>
          <w:t>Sumário</w:t>
        </w:r>
      </w:hyperlink>
      <w:r w:rsidR="00DE5954">
        <w:rPr>
          <w:sz w:val="16"/>
          <w:szCs w:val="16"/>
        </w:rPr>
        <w:t xml:space="preserve"> / </w:t>
      </w:r>
      <w:hyperlink w:anchor="GeneralTerms" w:tooltip="Termos Gerais" w:history="1">
        <w:r w:rsidR="00DE5954">
          <w:rPr>
            <w:rStyle w:val="Hyperlink"/>
            <w:sz w:val="16"/>
            <w:szCs w:val="16"/>
          </w:rPr>
          <w:t>Termos Gerais</w:t>
        </w:r>
      </w:hyperlink>
    </w:p>
    <w:p w14:paraId="0D357336" w14:textId="77777777" w:rsidR="00DE5954" w:rsidRPr="009445D6" w:rsidRDefault="00DE5954" w:rsidP="00DE5954">
      <w:pPr>
        <w:pStyle w:val="ProductList-Offering2Heading"/>
        <w:outlineLvl w:val="2"/>
      </w:pPr>
      <w:r>
        <w:tab/>
      </w:r>
      <w:bookmarkStart w:id="175" w:name="M365UnattendedLicense"/>
      <w:bookmarkStart w:id="176" w:name="_Toc34838460"/>
      <w:bookmarkStart w:id="177" w:name="_Toc46985287"/>
      <w:r>
        <w:t>Microsoft 365 – Licença Autônoma</w:t>
      </w:r>
      <w:bookmarkEnd w:id="175"/>
      <w:bookmarkEnd w:id="176"/>
      <w:bookmarkEnd w:id="177"/>
    </w:p>
    <w:p w14:paraId="569194DD" w14:textId="77777777" w:rsidR="00DE5954" w:rsidRPr="009445D6" w:rsidRDefault="00DE5954" w:rsidP="00DE5954">
      <w:pPr>
        <w:pStyle w:val="ProductList-Body"/>
      </w:pPr>
      <w:r>
        <w:rPr>
          <w:b/>
          <w:color w:val="00188F"/>
        </w:rPr>
        <w:t>Contrato de Nível de Serviço</w:t>
      </w:r>
    </w:p>
    <w:p w14:paraId="2A08CF9B" w14:textId="77777777" w:rsidR="00DE5954" w:rsidRPr="009445D6" w:rsidRDefault="00DE5954" w:rsidP="00DE5954">
      <w:pPr>
        <w:pStyle w:val="ProductList-Body"/>
      </w:pPr>
      <w:r>
        <w:t>Não há SLA para Microsoft 365 - Licença Autônoma</w:t>
      </w:r>
    </w:p>
    <w:p w14:paraId="2F1147AC" w14:textId="77777777" w:rsidR="00DE5954" w:rsidRPr="009445D6" w:rsidRDefault="00DE5954" w:rsidP="00DE5954">
      <w:pPr>
        <w:pStyle w:val="ProductList-Body"/>
      </w:pPr>
    </w:p>
    <w:p w14:paraId="44F76D92" w14:textId="77777777" w:rsidR="00DE5954" w:rsidRPr="009445D6" w:rsidRDefault="00DE5954" w:rsidP="00DE5954">
      <w:pPr>
        <w:pStyle w:val="ProductList-Body"/>
      </w:pPr>
      <w:r>
        <w:rPr>
          <w:b/>
          <w:color w:val="00188F"/>
        </w:rPr>
        <w:t>Definições</w:t>
      </w:r>
    </w:p>
    <w:p w14:paraId="63335CF1" w14:textId="77777777" w:rsidR="00DE5954" w:rsidRPr="009445D6" w:rsidRDefault="00DE5954" w:rsidP="00DE5954">
      <w:pPr>
        <w:pStyle w:val="ProductList-Body"/>
      </w:pPr>
      <w:r>
        <w:t>“Automação de Processo Robótico”, conhecido como “RPA” ou “bots”, significa um aplicativo ou um conjunto de aplicativos usado para capturar dados e manipular aplicativos para executar tarefas repetitivas. Os bots operam em qualquer elemento de interface do usuário do Windows 10 em um OSE e/ou opera em qualquer aplicativo do Office em qualquer OSE.</w:t>
      </w:r>
    </w:p>
    <w:p w14:paraId="448180C3" w14:textId="77777777" w:rsidR="00DE5954" w:rsidRPr="009445D6" w:rsidRDefault="00DE5954" w:rsidP="00DE5954">
      <w:pPr>
        <w:pStyle w:val="ProductList-Body"/>
      </w:pPr>
    </w:p>
    <w:p w14:paraId="3735924E" w14:textId="77777777" w:rsidR="00DE5954" w:rsidRPr="009445D6" w:rsidRDefault="00DE5954" w:rsidP="00DE5954">
      <w:pPr>
        <w:pStyle w:val="ProductList-Body"/>
      </w:pPr>
      <w:r>
        <w:t>“Bot Autônomo” – qualquer bot que não esteja em total conformidade com a definição de “Bot Dependente” deve ser considerado um “Bot Autônomo”.</w:t>
      </w:r>
    </w:p>
    <w:p w14:paraId="1D3A8F88" w14:textId="77777777" w:rsidR="00DE5954" w:rsidRPr="009445D6" w:rsidRDefault="00DE5954" w:rsidP="00DE5954">
      <w:pPr>
        <w:pStyle w:val="ProductList-Body"/>
      </w:pPr>
    </w:p>
    <w:p w14:paraId="6AA11C09" w14:textId="77777777" w:rsidR="00DE5954" w:rsidRPr="009445D6" w:rsidRDefault="00DE5954" w:rsidP="00DE5954">
      <w:pPr>
        <w:pStyle w:val="ProductList-Body"/>
      </w:pPr>
      <w:r>
        <w:t xml:space="preserve">“Bot Dependente” - um Bot Dependente auxilia uma pessoa a executar a automação no local da pessoa e/ou nas estações de trabalho remotas. Ele opera simultaneamente com a pessoa na mesma estação de trabalho para realizar tarefas repetitivas e é acionado para ações explícitas daquela pessoa.  </w:t>
      </w:r>
    </w:p>
    <w:p w14:paraId="41BD77FC" w14:textId="77777777" w:rsidR="00DE5954" w:rsidRPr="009445D6" w:rsidRDefault="00DE5954" w:rsidP="00DE5954">
      <w:pPr>
        <w:pStyle w:val="ProductList-Body"/>
      </w:pPr>
    </w:p>
    <w:p w14:paraId="1CB0DBE9" w14:textId="77777777" w:rsidR="00DE5954" w:rsidRPr="009445D6" w:rsidRDefault="00DE5954" w:rsidP="00DE5954">
      <w:pPr>
        <w:pStyle w:val="ProductList-Body"/>
      </w:pPr>
      <w:r>
        <w:rPr>
          <w:b/>
          <w:color w:val="00188F"/>
        </w:rPr>
        <w:t xml:space="preserve">Cessão e Direitos de Uso </w:t>
      </w:r>
    </w:p>
    <w:p w14:paraId="55F5071C" w14:textId="77777777" w:rsidR="006D3CD8" w:rsidRPr="003744F4" w:rsidRDefault="006D3CD8" w:rsidP="006D3CD8">
      <w:pPr>
        <w:pStyle w:val="ProductList-Body"/>
        <w:numPr>
          <w:ilvl w:val="0"/>
          <w:numId w:val="15"/>
        </w:numPr>
        <w:tabs>
          <w:tab w:val="clear" w:pos="158"/>
        </w:tabs>
      </w:pPr>
      <w:r>
        <w:t xml:space="preserve">O Cliente poderá ceder uma Microsoft 365 A3/E3 - Licença Autônoma para um bot Autônomo executando em um hardware dedicado ao uso do Cliente </w:t>
      </w:r>
      <w:r>
        <w:rPr>
          <w:rStyle w:val="normaltextrun"/>
          <w:rFonts w:ascii="Calibri" w:hAnsi="Calibri" w:cs="Calibri"/>
          <w:szCs w:val="18"/>
          <w:shd w:val="clear" w:color="auto" w:fill="FFFFFF"/>
        </w:rPr>
        <w:t>(sujeito à Cláusula de Terceirização que consta nos Termos do Produto</w:t>
      </w:r>
      <w:r>
        <w:t xml:space="preserve"> localizada em </w:t>
      </w:r>
      <w:hyperlink r:id="rId84" w:history="1">
        <w:r>
          <w:rPr>
            <w:rStyle w:val="Hyperlink"/>
          </w:rPr>
          <w:t>http://go.microsoft.com/?linkid=9839207</w:t>
        </w:r>
      </w:hyperlink>
      <w:r>
        <w:rPr>
          <w:rStyle w:val="normaltextrun"/>
          <w:rFonts w:ascii="Calibri" w:hAnsi="Calibri" w:cs="Calibri"/>
          <w:szCs w:val="18"/>
          <w:shd w:val="clear" w:color="auto" w:fill="FFFFFF"/>
        </w:rPr>
        <w:t>) ou em uma máquina virtual no Azure</w:t>
      </w:r>
      <w:r>
        <w:t>.</w:t>
      </w:r>
    </w:p>
    <w:p w14:paraId="36576216" w14:textId="77777777" w:rsidR="00E03082" w:rsidRDefault="00E03082" w:rsidP="00E03082">
      <w:pPr>
        <w:pStyle w:val="ProductList-Body"/>
        <w:numPr>
          <w:ilvl w:val="0"/>
          <w:numId w:val="15"/>
        </w:numPr>
        <w:tabs>
          <w:tab w:val="clear" w:pos="158"/>
        </w:tabs>
      </w:pPr>
      <w:r>
        <w:t>Cada Microsoft 365 A3/E3 - Licença Autônoma permite o uso do pacote M365 A3/E3 em um OSE físico ou virtual exclusivo para Automação do Processo Robótico.</w:t>
      </w:r>
    </w:p>
    <w:p w14:paraId="515AB3D8" w14:textId="77777777" w:rsidR="00E03082" w:rsidRDefault="00E03082" w:rsidP="00E03082">
      <w:pPr>
        <w:pStyle w:val="ProductList-Body"/>
        <w:numPr>
          <w:ilvl w:val="0"/>
          <w:numId w:val="15"/>
        </w:numPr>
        <w:tabs>
          <w:tab w:val="clear" w:pos="158"/>
        </w:tabs>
      </w:pPr>
      <w:r>
        <w:t>Cada Licença Autônoma do Microsoft 365 A3/E3 tem permissão para uma única instância do 365 Apps para empresas.</w:t>
      </w:r>
    </w:p>
    <w:p w14:paraId="174EA057" w14:textId="77777777" w:rsidR="006D3CD8" w:rsidRPr="003744F4" w:rsidRDefault="006D3CD8" w:rsidP="006D3CD8">
      <w:pPr>
        <w:pStyle w:val="ProductList-Body"/>
        <w:numPr>
          <w:ilvl w:val="0"/>
          <w:numId w:val="15"/>
        </w:numPr>
        <w:tabs>
          <w:tab w:val="clear" w:pos="158"/>
        </w:tabs>
      </w:pPr>
      <w:r>
        <w:rPr>
          <w:rStyle w:val="normaltextrun"/>
          <w:rFonts w:ascii="Calibri" w:hAnsi="Calibri" w:cs="Calibri"/>
          <w:szCs w:val="18"/>
          <w:shd w:val="clear" w:color="auto" w:fill="FFFFFF"/>
        </w:rPr>
        <w:t>Bots cedidos a uma Microsoft 365 A3/E3 – Licença Autônoma podem acessar o Windows Virtual Desktop (WVD).</w:t>
      </w:r>
      <w:r>
        <w:rPr>
          <w:rStyle w:val="eop"/>
          <w:rFonts w:ascii="Calibri" w:hAnsi="Calibri" w:cs="Calibri"/>
          <w:szCs w:val="18"/>
          <w:shd w:val="clear" w:color="auto" w:fill="FFFFFF"/>
        </w:rPr>
        <w:t> </w:t>
      </w:r>
    </w:p>
    <w:p w14:paraId="274A8711" w14:textId="3E69D8A9" w:rsidR="00DE5954" w:rsidRPr="009445D6" w:rsidRDefault="006D3CD8" w:rsidP="006D3CD8">
      <w:pPr>
        <w:pStyle w:val="ProductList-Body"/>
        <w:numPr>
          <w:ilvl w:val="0"/>
          <w:numId w:val="15"/>
        </w:numPr>
        <w:tabs>
          <w:tab w:val="clear" w:pos="158"/>
        </w:tabs>
      </w:pPr>
      <w:r>
        <w:t>A transferência de licenças para bots segue as mesmas regras para usuários e dispositivos como se o bot fosse um usuário. (Consulte </w:t>
      </w:r>
      <w:hyperlink w:anchor="LicensingtheOnlineServices" w:history="1">
        <w:r>
          <w:rPr>
            <w:rStyle w:val="Hyperlink"/>
          </w:rPr>
          <w:t>Transferência de Licenças</w:t>
        </w:r>
      </w:hyperlink>
      <w:r w:rsidR="00DE5954">
        <w:t>)</w:t>
      </w:r>
    </w:p>
    <w:p w14:paraId="56360154" w14:textId="77777777" w:rsidR="0098106A" w:rsidRDefault="0098106A" w:rsidP="00DE5954">
      <w:pPr>
        <w:pStyle w:val="ProductList-Body"/>
        <w:rPr>
          <w:b/>
          <w:color w:val="00188F"/>
        </w:rPr>
      </w:pPr>
    </w:p>
    <w:p w14:paraId="4D0D4542" w14:textId="70B47694" w:rsidR="00DE5954" w:rsidRPr="009445D6" w:rsidRDefault="00DE5954" w:rsidP="00DE5954">
      <w:pPr>
        <w:pStyle w:val="ProductList-Body"/>
      </w:pPr>
      <w:r>
        <w:rPr>
          <w:b/>
          <w:color w:val="00188F"/>
        </w:rPr>
        <w:t>Limitação de Uso</w:t>
      </w:r>
    </w:p>
    <w:p w14:paraId="1126E140" w14:textId="77777777" w:rsidR="00DE5954" w:rsidRPr="009445D6" w:rsidRDefault="00DE5954" w:rsidP="00DE5954">
      <w:pPr>
        <w:pStyle w:val="ProductList-Body"/>
        <w:numPr>
          <w:ilvl w:val="0"/>
          <w:numId w:val="14"/>
        </w:numPr>
        <w:tabs>
          <w:tab w:val="clear" w:pos="158"/>
        </w:tabs>
      </w:pPr>
      <w:r>
        <w:t xml:space="preserve">Bots autônomos não podem criar nem replicar atividades nem fluxos de trabalho em nome de um usuário ou dispositivo não licenciado. (Consulte </w:t>
      </w:r>
      <w:hyperlink w:anchor="LicensingtheOnlineServices" w:history="1">
        <w:r>
          <w:rPr>
            <w:rStyle w:val="Hyperlink"/>
          </w:rPr>
          <w:t>Multiplexação</w:t>
        </w:r>
      </w:hyperlink>
      <w:r>
        <w:t>)</w:t>
      </w:r>
    </w:p>
    <w:p w14:paraId="5E701F97" w14:textId="6CA1738C" w:rsidR="00DE5954" w:rsidRPr="005A5C60" w:rsidRDefault="00DE5954" w:rsidP="00DE5954">
      <w:pPr>
        <w:pStyle w:val="ProductList-Body"/>
        <w:numPr>
          <w:ilvl w:val="0"/>
          <w:numId w:val="14"/>
        </w:numPr>
        <w:tabs>
          <w:tab w:val="clear" w:pos="158"/>
        </w:tabs>
      </w:pPr>
      <w:r>
        <w:t>A Microsoft reserva para si o direito de restringir ou desativar as chamadas API da Microsoft com notificação razoável, devido a uma quantidade injustificada de largura de banda, que causa um impacto adverso na estabilidade das APIs da Microsoft ou que afetam adversamente o comportamento de outros aplicativos.</w:t>
      </w:r>
    </w:p>
    <w:bookmarkStart w:id="178" w:name="Intune"/>
    <w:bookmarkEnd w:id="160"/>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E853E7">
      <w:pPr>
        <w:pStyle w:val="ProductList-Offering2Heading"/>
        <w:outlineLvl w:val="2"/>
      </w:pPr>
      <w:bookmarkStart w:id="179" w:name="GitHubOfferings"/>
      <w:bookmarkStart w:id="180" w:name="_Toc21617061"/>
      <w:r w:rsidRPr="001C012F">
        <w:rPr>
          <w:lang w:val="pt-BR"/>
        </w:rPr>
        <w:tab/>
      </w:r>
      <w:bookmarkStart w:id="181" w:name="_Toc46985288"/>
      <w:r w:rsidR="003473FD">
        <w:t>Ofertas do GitHub</w:t>
      </w:r>
      <w:bookmarkEnd w:id="179"/>
      <w:bookmarkEnd w:id="180"/>
      <w:bookmarkEnd w:id="181"/>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85"/>
          <w:footerReference w:type="first" r:id="rId86"/>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3DF54C14"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3A662C8F" w14:textId="77777777" w:rsidR="00DE5954" w:rsidRPr="009445D6" w:rsidRDefault="00DE5954" w:rsidP="00DE5954">
      <w:pPr>
        <w:pStyle w:val="ProductList-Body"/>
      </w:pPr>
      <w:r>
        <w:rPr>
          <w:rFonts w:asciiTheme="majorHAnsi" w:hAnsiTheme="majorHAnsi"/>
          <w:sz w:val="16"/>
          <w:szCs w:val="16"/>
        </w:rPr>
        <w:t>GitHub Learning Lab para Organizações</w:t>
      </w:r>
    </w:p>
    <w:p w14:paraId="067480B9" w14:textId="24A1B093" w:rsidR="00DE5954" w:rsidRPr="00DE5954" w:rsidRDefault="00DE5954" w:rsidP="00E853E7">
      <w:pPr>
        <w:pStyle w:val="ProductList-Body"/>
      </w:pPr>
      <w:r>
        <w:rPr>
          <w:rFonts w:asciiTheme="majorHAnsi" w:hAnsiTheme="majorHAnsi"/>
          <w:sz w:val="16"/>
          <w:szCs w:val="16"/>
        </w:rPr>
        <w:t>GitHub One</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5ACDCEFA" w14:textId="77777777"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Pacotes do GitHub</w:t>
      </w:r>
    </w:p>
    <w:p w14:paraId="629406ED" w14:textId="5D9923B4" w:rsidR="0043036C" w:rsidRPr="005D3C47" w:rsidRDefault="0043036C" w:rsidP="00E853E7">
      <w:pPr>
        <w:pStyle w:val="ProductList-Body"/>
        <w:rPr>
          <w:rFonts w:asciiTheme="majorHAnsi" w:hAnsiTheme="majorHAnsi"/>
          <w:sz w:val="16"/>
          <w:szCs w:val="16"/>
          <w:lang w:val="en-US"/>
        </w:rPr>
        <w:sectPr w:rsidR="0043036C" w:rsidRPr="005D3C47" w:rsidSect="0080215F">
          <w:footerReference w:type="default" r:id="rId87"/>
          <w:footerReference w:type="first" r:id="rId88"/>
          <w:type w:val="continuous"/>
          <w:pgSz w:w="12240" w:h="15840"/>
          <w:pgMar w:top="1440" w:right="720" w:bottom="1440" w:left="720" w:header="720" w:footer="720" w:gutter="0"/>
          <w:cols w:num="2" w:space="720"/>
          <w:titlePg/>
          <w:docGrid w:linePitch="360"/>
        </w:sectPr>
      </w:pPr>
      <w:r w:rsidRPr="00C20871">
        <w:rPr>
          <w:rFonts w:asciiTheme="majorHAnsi" w:hAnsiTheme="majorHAnsi"/>
          <w:sz w:val="16"/>
          <w:szCs w:val="16"/>
          <w:lang w:val="en-US"/>
        </w:rPr>
        <w:t>GitHub Engineering Direct</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ABDBE90" w:rsidR="003473FD" w:rsidRDefault="008853CF" w:rsidP="00E853E7">
      <w:pPr>
        <w:pStyle w:val="ProductList-Body"/>
      </w:pPr>
      <w:r>
        <w:t xml:space="preserve">As Ofertas do GitHub são fornecidas pela GitHub, Inc. Ao usar as Ofertas do GitHub, o Cliente concorda em se vincular aos termos do GitHub, disponíveis em </w:t>
      </w:r>
      <w:hyperlink r:id="rId89" w:history="1">
        <w:r>
          <w:rPr>
            <w:rStyle w:val="Hyperlink"/>
          </w:rPr>
          <w:t>https://aka.ms/github_terms</w:t>
        </w:r>
      </w:hyperlink>
      <w:r>
        <w:t xml:space="preserve">. Não obstante qualquer disposição em contrário no contrato de licenciamento por volume do Cliente (incluindo estes Termos de Serviços Online e o DPA), a Política de Privacidade do GitHub, disponível no site </w:t>
      </w:r>
      <w:hyperlink r:id="rId90" w:history="1">
        <w:r>
          <w:rPr>
            <w:rStyle w:val="Hyperlink"/>
          </w:rPr>
          <w:t>https://help.github.com/articles/github-privacy-statement/</w:t>
        </w:r>
      </w:hyperlink>
      <w:r>
        <w:t xml:space="preserve"> e o Adendo de Proteção de Dados do GitHub, localizado no site </w:t>
      </w:r>
      <w:hyperlink r:id="rId91" w:history="1">
        <w:r>
          <w:rPr>
            <w:rStyle w:val="Hyperlink"/>
          </w:rPr>
          <w:t>https://aka.ms/github_terms</w:t>
        </w:r>
      </w:hyperlink>
      <w:r>
        <w:t>, serão aplicados ao uso que o Cliente faz das Ofertas do GitHub, incluindo o GitHub Enterprise licenciado separadamente ou como Visual Studio Enterprise ou Professional com GitHub Enterprise</w:t>
      </w:r>
      <w:r w:rsidR="003473FD">
        <w:t>.</w:t>
      </w:r>
    </w:p>
    <w:p w14:paraId="477EE0B0" w14:textId="77777777" w:rsidR="003473FD" w:rsidRPr="00093ADB" w:rsidRDefault="003473FD" w:rsidP="00E853E7">
      <w:pPr>
        <w:pStyle w:val="ProductList-Body"/>
        <w:tabs>
          <w:tab w:val="clear" w:pos="158"/>
          <w:tab w:val="left" w:pos="360"/>
        </w:tabs>
        <w:rPr>
          <w:b/>
          <w:color w:val="00188F"/>
        </w:rPr>
      </w:pPr>
      <w:r>
        <w:rPr>
          <w:b/>
          <w:color w:val="00188F"/>
        </w:rPr>
        <w:lastRenderedPageBreak/>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7CE56A98" w14:textId="77777777" w:rsidR="003473FD" w:rsidRPr="005D3C47" w:rsidRDefault="003473FD" w:rsidP="00DE5954">
      <w:pPr>
        <w:pStyle w:val="ProductList-Body"/>
        <w:tabs>
          <w:tab w:val="clear" w:pos="158"/>
          <w:tab w:val="left" w:pos="360"/>
        </w:tabs>
        <w:rPr>
          <w:b/>
          <w:color w:val="00188F"/>
          <w:lang w:val="en-US"/>
        </w:rPr>
      </w:pPr>
      <w:r w:rsidRPr="005D3C47">
        <w:rPr>
          <w:b/>
          <w:color w:val="00188F"/>
          <w:lang w:val="en-US"/>
        </w:rPr>
        <w:t>GitHub Advanced Security e GitHub Insights</w:t>
      </w:r>
    </w:p>
    <w:p w14:paraId="7D025055" w14:textId="3CDF6F6A" w:rsidR="00DE5954" w:rsidRDefault="00E03082" w:rsidP="00E853E7">
      <w:pPr>
        <w:pStyle w:val="ProductList-Body"/>
      </w:pPr>
      <w:r>
        <w:t>Os Usuários Licenciados do Cliente do GitHub Enterprise ou de uma oferta que inclua o GitHub Enterprise poderão acessar e usar o GitHub Advanced Security e o GitHub Insights, desde que todos esses usuários também recebam SLs de Usuário do GitHub Advanced Security e do GitHub Insights. Isso não se aplica aos clientes do Enrollment for Education Solution.</w:t>
      </w:r>
    </w:p>
    <w:p w14:paraId="62C1FFD6" w14:textId="77777777" w:rsidR="00E03082" w:rsidRDefault="00E03082" w:rsidP="00E853E7">
      <w:pPr>
        <w:pStyle w:val="ProductList-Body"/>
        <w:rPr>
          <w:spacing w:val="-2"/>
        </w:rPr>
      </w:pPr>
    </w:p>
    <w:p w14:paraId="0EDD5016" w14:textId="77777777" w:rsidR="0043036C" w:rsidRPr="00C20871" w:rsidRDefault="0043036C" w:rsidP="0043036C">
      <w:pPr>
        <w:pStyle w:val="ProductList-Body"/>
        <w:rPr>
          <w:b/>
          <w:color w:val="00188F"/>
          <w:lang w:val="en-US"/>
        </w:rPr>
      </w:pPr>
      <w:r w:rsidRPr="00C20871">
        <w:rPr>
          <w:b/>
          <w:color w:val="00188F"/>
          <w:lang w:val="en-US"/>
        </w:rPr>
        <w:t xml:space="preserve">GitHub Engineering Direct (Autônomo ou com GitHub One) </w:t>
      </w:r>
    </w:p>
    <w:p w14:paraId="51866E4E" w14:textId="5B561875" w:rsidR="00DE5954" w:rsidRPr="00DE5954" w:rsidRDefault="0043036C" w:rsidP="0043036C">
      <w:r>
        <w:rPr>
          <w:sz w:val="18"/>
        </w:rPr>
        <w:t>O GitHub Engineering Direct inclui um nível aprimorado de suporte técnico fornecido pelo GitHub, Inc. A oferta do GitHub Engineering Direct exige que um cliente tenha Suporte Microsoft Premier ou Unificado como um pré-requisito. Ao usar o suporte técnico do GitHub, o Cliente concorda em estar vinculado pelos termos do GitHub disponíveis em</w:t>
      </w:r>
      <w:r>
        <w:rPr>
          <w:rFonts w:ascii="Segoe UI" w:eastAsia="Times New Roman" w:hAnsi="Segoe UI" w:cs="Segoe UI"/>
          <w:b/>
          <w:bCs/>
          <w:sz w:val="21"/>
          <w:szCs w:val="21"/>
        </w:rPr>
        <w:t xml:space="preserve"> </w:t>
      </w:r>
      <w:hyperlink r:id="rId92" w:history="1">
        <w:r>
          <w:rPr>
            <w:rStyle w:val="Hyperlink"/>
            <w:rFonts w:eastAsia="Times New Roman" w:cstheme="minorHAnsi"/>
            <w:sz w:val="18"/>
            <w:szCs w:val="18"/>
          </w:rPr>
          <w:t>https://aka.ms/githubsupport</w:t>
        </w:r>
      </w:hyperlink>
      <w:r w:rsidR="00DE5954">
        <w:rPr>
          <w:rFonts w:eastAsia="Times New Roman" w:cstheme="minorHAnsi"/>
          <w:sz w:val="18"/>
          <w:szCs w:val="18"/>
        </w:rPr>
        <w:t xml:space="preserve">. </w:t>
      </w:r>
    </w:p>
    <w:p w14:paraId="12283803" w14:textId="77777777" w:rsidR="00C74745" w:rsidRPr="000772BE" w:rsidRDefault="003379F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E025E3">
      <w:pPr>
        <w:pStyle w:val="ProductList-Offering2Heading"/>
        <w:outlineLvl w:val="2"/>
        <w:rPr>
          <w:lang w:val="pt-BR"/>
        </w:rPr>
      </w:pPr>
      <w:r w:rsidRPr="00FD094B">
        <w:rPr>
          <w:lang w:val="pt-BR"/>
        </w:rPr>
        <w:tab/>
      </w:r>
      <w:bookmarkStart w:id="182" w:name="_Toc531082930"/>
      <w:bookmarkStart w:id="183" w:name="MicrosoftCloudAppSecurity"/>
      <w:bookmarkStart w:id="184" w:name="_Toc531348188"/>
      <w:bookmarkStart w:id="185" w:name="_Toc46985289"/>
      <w:r w:rsidRPr="00FD094B">
        <w:rPr>
          <w:lang w:val="pt-BR"/>
        </w:rPr>
        <w:t>Microsoft Cloud App Security</w:t>
      </w:r>
      <w:bookmarkEnd w:id="182"/>
      <w:bookmarkEnd w:id="183"/>
      <w:bookmarkEnd w:id="184"/>
      <w:bookmarkEnd w:id="185"/>
    </w:p>
    <w:p w14:paraId="3BBD9027" w14:textId="77777777" w:rsidR="00FD094B" w:rsidRDefault="00FD094B" w:rsidP="00E025E3">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3379F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186" w:name="MicrosoftGraphdataconnect"/>
      <w:bookmarkStart w:id="187" w:name="_Toc3111588"/>
      <w:bookmarkStart w:id="188" w:name="_Toc46985290"/>
      <w:r w:rsidRPr="00E2000F">
        <w:rPr>
          <w:lang w:val="pt-BR"/>
        </w:rPr>
        <w:t>Conexão de dados do Microsoft Graph</w:t>
      </w:r>
      <w:bookmarkEnd w:id="186"/>
      <w:r w:rsidRPr="00E2000F">
        <w:rPr>
          <w:lang w:val="pt-BR"/>
        </w:rPr>
        <w:t xml:space="preserve"> para ISVs</w:t>
      </w:r>
      <w:bookmarkEnd w:id="187"/>
      <w:bookmarkEnd w:id="188"/>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D356D5">
      <w:pPr>
        <w:pStyle w:val="ProductList-ClauseHeading"/>
        <w:keepNext w:val="0"/>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3379F3"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tab/>
      </w:r>
      <w:bookmarkStart w:id="189" w:name="_Toc534755264"/>
      <w:bookmarkStart w:id="190" w:name="_Toc46985291"/>
      <w:r w:rsidRPr="006326D7">
        <w:rPr>
          <w:lang w:val="pt-BR"/>
        </w:rPr>
        <w:t>Serviço de Bot de Saúde do Microsoft</w:t>
      </w:r>
      <w:bookmarkEnd w:id="189"/>
      <w:bookmarkEnd w:id="190"/>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93"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 xml:space="preserve">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w:t>
      </w:r>
      <w:r>
        <w:lastRenderedPageBreak/>
        <w:t>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3379F3"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DE5954">
      <w:pPr>
        <w:pStyle w:val="ProductList-Offering2Heading"/>
        <w:outlineLvl w:val="2"/>
        <w:rPr>
          <w:lang w:val="pt-BR"/>
        </w:rPr>
      </w:pPr>
      <w:r w:rsidRPr="001C012F">
        <w:rPr>
          <w:lang w:val="pt-BR"/>
        </w:rPr>
        <w:tab/>
      </w:r>
      <w:bookmarkStart w:id="191" w:name="_Toc476230944"/>
      <w:bookmarkStart w:id="192" w:name="_Toc46985292"/>
      <w:r w:rsidRPr="001C012F">
        <w:rPr>
          <w:lang w:val="pt-BR"/>
        </w:rPr>
        <w:t>Microsoft Intune</w:t>
      </w:r>
      <w:bookmarkEnd w:id="191"/>
      <w:bookmarkEnd w:id="192"/>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94"/>
          <w:type w:val="continuous"/>
          <w:pgSz w:w="12240" w:h="15840"/>
          <w:pgMar w:top="1440" w:right="720" w:bottom="1440" w:left="720" w:header="720" w:footer="720" w:gutter="0"/>
          <w:cols w:space="720"/>
          <w:titlePg/>
          <w:docGrid w:linePitch="360"/>
        </w:sectPr>
      </w:pPr>
    </w:p>
    <w:bookmarkEnd w:id="178"/>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63E1946E"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O Complemento do Microsoft Intune para </w:t>
      </w:r>
      <w:bookmarkStart w:id="193" w:name="_Hlk43279350"/>
      <w:r w:rsidR="00867E82">
        <w:rPr>
          <w:rFonts w:asciiTheme="majorHAnsi" w:hAnsiTheme="majorHAnsi"/>
          <w:sz w:val="16"/>
          <w:szCs w:val="16"/>
        </w:rPr>
        <w:t>Microsoft Endpoint</w:t>
      </w:r>
      <w:bookmarkEnd w:id="193"/>
      <w:r w:rsidR="00867E82">
        <w:rPr>
          <w:rFonts w:asciiTheme="majorHAnsi" w:hAnsiTheme="majorHAnsi"/>
          <w:sz w:val="16"/>
          <w:szCs w:val="16"/>
        </w:rPr>
        <w:t xml:space="preserve"> </w:t>
      </w:r>
      <w:r>
        <w:rPr>
          <w:rFonts w:asciiTheme="majorHAnsi" w:hAnsiTheme="majorHAnsi"/>
          <w:sz w:val="16"/>
          <w:szCs w:val="16"/>
        </w:rPr>
        <w:t>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E025E3" w:rsidRDefault="008F3606" w:rsidP="008F3606">
      <w:pPr>
        <w:pStyle w:val="ProductList-Body"/>
        <w:rPr>
          <w:sz w:val="12"/>
          <w:szCs w:val="12"/>
        </w:rPr>
      </w:pPr>
    </w:p>
    <w:p w14:paraId="77B5C3C7" w14:textId="77777777" w:rsidR="00B87331" w:rsidRPr="00A8327A" w:rsidRDefault="00B87331" w:rsidP="00E025E3">
      <w:pPr>
        <w:pStyle w:val="ProductList-Body"/>
        <w:tabs>
          <w:tab w:val="clear" w:pos="158"/>
          <w:tab w:val="left" w:pos="180"/>
        </w:tabs>
        <w:rPr>
          <w:b/>
          <w:color w:val="00188F"/>
        </w:rPr>
      </w:pPr>
      <w:r>
        <w:rPr>
          <w:b/>
          <w:color w:val="00188F"/>
        </w:rPr>
        <w:t>Gerenciar Dispositivos e Aplicativos</w:t>
      </w:r>
    </w:p>
    <w:p w14:paraId="13249797" w14:textId="7698301A" w:rsidR="00B87331" w:rsidRDefault="00E025E3" w:rsidP="00B87331">
      <w:pPr>
        <w:pStyle w:val="ProductList-Body"/>
        <w:tabs>
          <w:tab w:val="clear" w:pos="158"/>
          <w:tab w:val="left" w:pos="180"/>
        </w:tabs>
      </w:pPr>
      <w:r w:rsidRPr="00E025E3">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 Se o Aplicativo do Portal da Empresa do Intune for usado para gerenciar dispositivos, os termos dos OST aplicáveis aos Serviços Online do Microsoft Intune (conforme definido na tabela de Serviços Online Principais no Anexo 1 - Notificações) se aplicarão ao uso do Aplicativo do Portal da Empresa do Intune. Os compromissos da Microsoft relacionados ao Aplicativo do Portal da empresa do Intune não se estendem ao processamento de dados, políticas ou práticas de provedores terceirizados de plataformas móveis nas quais o Aplicativo do Portal da Empresa do Intune opera (por exemplo: Apple, Google</w:t>
      </w:r>
      <w:r w:rsidR="00B87331">
        <w:t>.</w:t>
      </w:r>
    </w:p>
    <w:p w14:paraId="7DD83DB7" w14:textId="77777777" w:rsidR="00B87331" w:rsidRPr="00E025E3" w:rsidRDefault="00B87331" w:rsidP="00B87331">
      <w:pPr>
        <w:pStyle w:val="ProductList-Body"/>
        <w:tabs>
          <w:tab w:val="clear" w:pos="158"/>
          <w:tab w:val="left" w:pos="180"/>
        </w:tabs>
        <w:rPr>
          <w:sz w:val="12"/>
          <w:szCs w:val="12"/>
        </w:rPr>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194" w:name="_Hlk521486116"/>
      <w:r>
        <w:t>Os aplicativos que geralmente são mapeados para usuários específicos, como Outlook e OneDrive, não podem ser usados segundo este serviço.</w:t>
      </w:r>
      <w:bookmarkEnd w:id="194"/>
    </w:p>
    <w:p w14:paraId="1EA47856" w14:textId="77777777" w:rsidR="00577772" w:rsidRPr="00E025E3" w:rsidRDefault="00577772" w:rsidP="00577772">
      <w:pPr>
        <w:pStyle w:val="ProductList-Body"/>
        <w:tabs>
          <w:tab w:val="clear" w:pos="158"/>
          <w:tab w:val="left" w:pos="180"/>
        </w:tabs>
        <w:rPr>
          <w:sz w:val="12"/>
          <w:szCs w:val="12"/>
        </w:rPr>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E025E3" w:rsidRDefault="00577772" w:rsidP="00577772">
      <w:pPr>
        <w:pStyle w:val="ProductList-Body"/>
        <w:tabs>
          <w:tab w:val="clear" w:pos="158"/>
          <w:tab w:val="left" w:pos="180"/>
        </w:tabs>
        <w:rPr>
          <w:sz w:val="12"/>
          <w:szCs w:val="12"/>
        </w:rPr>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95" w:history="1">
        <w:r>
          <w:rPr>
            <w:rStyle w:val="Hyperlink"/>
          </w:rPr>
          <w:t>http://go.microsoft.com/?linkid=9839206</w:t>
        </w:r>
      </w:hyperlink>
      <w:hyperlink w:history="1"/>
      <w:r>
        <w:t>.</w:t>
      </w:r>
    </w:p>
    <w:p w14:paraId="6681262D" w14:textId="77777777" w:rsidR="00577772" w:rsidRPr="00E025E3" w:rsidRDefault="00577772" w:rsidP="00577772">
      <w:pPr>
        <w:pStyle w:val="ProductList-Body"/>
        <w:tabs>
          <w:tab w:val="clear" w:pos="158"/>
          <w:tab w:val="left" w:pos="180"/>
        </w:tabs>
        <w:rPr>
          <w:sz w:val="12"/>
          <w:szCs w:val="12"/>
        </w:rPr>
      </w:pPr>
    </w:p>
    <w:p w14:paraId="03A28151" w14:textId="77777777" w:rsidR="00577772" w:rsidRPr="003C2FBE" w:rsidRDefault="00577772" w:rsidP="0098106A">
      <w:pPr>
        <w:pStyle w:val="ProductList-Body"/>
        <w:tabs>
          <w:tab w:val="clear" w:pos="158"/>
          <w:tab w:val="left" w:pos="180"/>
        </w:tabs>
      </w:pPr>
      <w:r>
        <w:rPr>
          <w:b/>
          <w:color w:val="00188F"/>
        </w:rPr>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195" w:name="_Toc453946633"/>
    <w:bookmarkStart w:id="196"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197" w:name="_Toc46985293"/>
      <w:r w:rsidR="008C7306" w:rsidRPr="001C012F">
        <w:rPr>
          <w:lang w:val="pt-BR"/>
        </w:rPr>
        <w:t>Microsoft Learning</w:t>
      </w:r>
      <w:bookmarkEnd w:id="195"/>
      <w:bookmarkEnd w:id="197"/>
      <w:r w:rsidR="008C7306" w:rsidRPr="001C012F">
        <w:rPr>
          <w:lang w:val="pt-BR"/>
        </w:rPr>
        <w:t xml:space="preserve"> </w:t>
      </w:r>
      <w:bookmarkEnd w:id="196"/>
    </w:p>
    <w:bookmarkEnd w:id="161"/>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E025E3" w:rsidRDefault="008C7306" w:rsidP="00E853E7">
      <w:pPr>
        <w:pStyle w:val="ProductList-Body"/>
        <w:rPr>
          <w:sz w:val="12"/>
          <w:szCs w:val="12"/>
        </w:rPr>
      </w:pPr>
    </w:p>
    <w:p w14:paraId="01A8B235" w14:textId="77777777" w:rsidR="008C7306" w:rsidRPr="00903BB7" w:rsidRDefault="008C7306" w:rsidP="00E853E7">
      <w:pPr>
        <w:pStyle w:val="ProductList-ClauseHeading"/>
        <w:keepNext w:val="0"/>
      </w:pPr>
      <w:bookmarkStart w:id="198" w:name="_Toc451949072"/>
      <w:r>
        <w:t>SL de Serviços do Microsoft Learning Imagine Academy</w:t>
      </w:r>
      <w:bookmarkEnd w:id="198"/>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E025E3" w:rsidRDefault="008C7306" w:rsidP="00E853E7">
      <w:pPr>
        <w:pStyle w:val="ProductList-Body"/>
        <w:rPr>
          <w:sz w:val="12"/>
          <w:szCs w:val="12"/>
        </w:rPr>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96" w:history="1">
        <w:r>
          <w:rPr>
            <w:rStyle w:val="Hyperlink"/>
          </w:rPr>
          <w:t>http://www.microsoft.com/itacademy</w:t>
        </w:r>
      </w:hyperlink>
      <w:r>
        <w:t>, aplicam-se ao uso que o Cliente faz do Microsoft Learning Imagine Academy e dos seus benefícios.</w:t>
      </w:r>
    </w:p>
    <w:p w14:paraId="447D986B" w14:textId="77777777" w:rsidR="008C7306" w:rsidRPr="00903BB7" w:rsidRDefault="008C7306" w:rsidP="00E853E7">
      <w:pPr>
        <w:pStyle w:val="ProductList-ClauseHeading"/>
        <w:keepNext w:val="0"/>
      </w:pPr>
      <w:r>
        <w:lastRenderedPageBreak/>
        <w:t>Benefícios do Programa Microsoft Learning Imagine Academy Fornecidos por Terceiros</w:t>
      </w:r>
    </w:p>
    <w:p w14:paraId="214D159E" w14:textId="77777777" w:rsidR="008C7306" w:rsidRPr="00903BB7" w:rsidRDefault="008C7306" w:rsidP="00E853E7">
      <w:pPr>
        <w:pStyle w:val="ProductList-Body"/>
      </w:pPr>
      <w:r>
        <w:t>Os benefícios do programa só podem ser usados pelo corpo docente e pela equipe de uma instituição licenciada, bem como pelos alunos nela matriculados no momento.</w:t>
      </w:r>
    </w:p>
    <w:bookmarkEnd w:id="162"/>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DE5954">
      <w:pPr>
        <w:pStyle w:val="ProductList-Offering2Heading"/>
        <w:outlineLvl w:val="2"/>
        <w:rPr>
          <w:lang w:val="pt-BR"/>
        </w:rPr>
      </w:pPr>
      <w:r w:rsidRPr="0086554D">
        <w:rPr>
          <w:lang w:val="pt-BR"/>
        </w:rPr>
        <w:tab/>
      </w:r>
      <w:bookmarkStart w:id="199" w:name="MicrosoftSearchinBing"/>
      <w:bookmarkStart w:id="200" w:name="_Toc3111592"/>
      <w:bookmarkStart w:id="201" w:name="_Toc46985294"/>
      <w:r w:rsidRPr="00E2000F">
        <w:rPr>
          <w:lang w:val="pt-BR"/>
        </w:rPr>
        <w:t>Pesquisa da Microsoft no Bing</w:t>
      </w:r>
      <w:bookmarkEnd w:id="199"/>
      <w:bookmarkEnd w:id="200"/>
      <w:bookmarkEnd w:id="201"/>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43036C">
      <w:pPr>
        <w:pStyle w:val="ProductList-Body"/>
      </w:pPr>
      <w:r>
        <w:rPr>
          <w:b/>
          <w:color w:val="00188F"/>
        </w:rPr>
        <w:t>Privacidade da Pesquisa da Microsoft no Bing</w:t>
      </w:r>
    </w:p>
    <w:p w14:paraId="76CA707A" w14:textId="77777777" w:rsidR="006D3CD8" w:rsidRDefault="008853CF" w:rsidP="00E853E7">
      <w:pPr>
        <w:pStyle w:val="ProductList-Body"/>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hyperlink r:id="rId97" w:history="1">
        <w:r>
          <w:rPr>
            <w:rStyle w:val="Hyperlink"/>
          </w:rPr>
          <w:t>https://go.microsoft.com/fwlink/?LinkId=521839</w:t>
        </w:r>
      </w:hyperlink>
      <w:r>
        <w:t xml:space="preserve"> se aplica à pesquisa pública no Bing.com</w:t>
      </w:r>
      <w:r w:rsidR="006D3CD8">
        <w:t xml:space="preserve">. </w:t>
      </w:r>
    </w:p>
    <w:p w14:paraId="6279EDBD" w14:textId="63CF272B" w:rsidR="006D3CD8" w:rsidRDefault="003379F3" w:rsidP="006D3CD8">
      <w:pPr>
        <w:pStyle w:val="ProductList-Body"/>
        <w:shd w:val="clear" w:color="auto" w:fill="A6A6A6" w:themeFill="background1" w:themeFillShade="A6"/>
        <w:spacing w:before="120" w:after="240"/>
        <w:jc w:val="right"/>
      </w:pPr>
      <w:hyperlink w:anchor="TableofContents" w:tooltip="Sumário" w:history="1">
        <w:r w:rsidR="006D3CD8">
          <w:rPr>
            <w:rStyle w:val="Hyperlink"/>
            <w:sz w:val="16"/>
            <w:szCs w:val="16"/>
          </w:rPr>
          <w:t>Sumário</w:t>
        </w:r>
      </w:hyperlink>
      <w:r w:rsidR="006D3CD8">
        <w:rPr>
          <w:rStyle w:val="Hyperlink"/>
          <w:sz w:val="16"/>
          <w:szCs w:val="16"/>
        </w:rPr>
        <w:t xml:space="preserve"> </w:t>
      </w:r>
      <w:r w:rsidR="006D3CD8">
        <w:rPr>
          <w:sz w:val="16"/>
          <w:szCs w:val="16"/>
        </w:rPr>
        <w:t xml:space="preserve">/ </w:t>
      </w:r>
      <w:hyperlink w:anchor="GeneralTerms" w:tooltip="Termos Gerais" w:history="1">
        <w:r w:rsidR="006D3CD8">
          <w:rPr>
            <w:rStyle w:val="Hyperlink"/>
            <w:sz w:val="16"/>
            <w:szCs w:val="16"/>
          </w:rPr>
          <w:t>Termos Gerais</w:t>
        </w:r>
      </w:hyperlink>
    </w:p>
    <w:p w14:paraId="213844D8" w14:textId="77777777" w:rsidR="006D3CD8" w:rsidRPr="009C1170" w:rsidRDefault="006D3CD8" w:rsidP="006D3CD8">
      <w:pPr>
        <w:pStyle w:val="ProductList-Offering2Heading"/>
        <w:outlineLvl w:val="2"/>
      </w:pPr>
      <w:r>
        <w:tab/>
      </w:r>
      <w:bookmarkStart w:id="202" w:name="MicosoftThreatProtection"/>
      <w:bookmarkStart w:id="203" w:name="_Toc37676519"/>
      <w:bookmarkStart w:id="204" w:name="_Toc46985295"/>
      <w:r>
        <w:t>Proteção contra Ameaças da Microsoft</w:t>
      </w:r>
      <w:bookmarkEnd w:id="202"/>
      <w:bookmarkEnd w:id="203"/>
      <w:bookmarkEnd w:id="204"/>
    </w:p>
    <w:p w14:paraId="06B5D8C1" w14:textId="77777777" w:rsidR="006D3CD8" w:rsidRDefault="006D3CD8" w:rsidP="006D3CD8">
      <w:pPr>
        <w:pStyle w:val="ProductList-Body"/>
        <w:tabs>
          <w:tab w:val="clear" w:pos="158"/>
          <w:tab w:val="left" w:pos="360"/>
        </w:tabs>
        <w:rPr>
          <w:b/>
          <w:color w:val="00188F"/>
        </w:rPr>
      </w:pPr>
      <w:r>
        <w:rPr>
          <w:b/>
          <w:color w:val="00188F"/>
        </w:rPr>
        <w:t>Controle de Dados</w:t>
      </w:r>
    </w:p>
    <w:p w14:paraId="483B709B" w14:textId="09492621" w:rsidR="00E2000F" w:rsidRPr="007A285F" w:rsidRDefault="006D3CD8" w:rsidP="006D3CD8">
      <w:pPr>
        <w:pStyle w:val="ProductList-Body"/>
        <w:rPr>
          <w:spacing w:val="-1"/>
        </w:rPr>
      </w:pPr>
      <w:r w:rsidRPr="00B27719">
        <w:rPr>
          <w:spacing w:val="-2"/>
        </w:rPr>
        <w:t>A Proteção contra Ameaças da Microsoft integra os Dados do Cliente a partir de outros Serviços Online, incluindo a Proteção Avançada contra Ameaças do Microsoft Defender, Proteção Avançada contra Ameaças do Office 365, Microsoft Cloud Application Security, Proteção Avançada contra Ameaças do Azure, Azure Active Directory e outros Serviços Online conforme configuração do Cliente, se houver (coletivamente para as finalidades dessa cláusula “Serviços de Entrada do MTP”). Assim que os Dados do Cliente dos Serviços de Entrada do MTP forem integrados na Proteção contra Ameaças da Microsoft, somente as cláusulas aplicáveis dos OST e DPA para Proteção contra Ameaças da Microsoft se aplicarão aos referidos dados</w:t>
      </w:r>
      <w:r w:rsidR="00E2000F" w:rsidRPr="007A285F">
        <w:rPr>
          <w:spacing w:val="-1"/>
        </w:rPr>
        <w:t xml:space="preserve">. </w:t>
      </w:r>
    </w:p>
    <w:p w14:paraId="2B5BD0BD" w14:textId="77777777" w:rsidR="00E2000F" w:rsidRPr="00931AE7" w:rsidRDefault="003379F3"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205" w:name="_Toc457466455"/>
      <w:bookmarkStart w:id="206" w:name="_Toc46985296"/>
      <w:r w:rsidRPr="001C012F">
        <w:rPr>
          <w:lang w:val="pt-BR"/>
        </w:rPr>
        <w:t>Minecraft: Education Edition</w:t>
      </w:r>
      <w:bookmarkEnd w:id="205"/>
      <w:bookmarkEnd w:id="206"/>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3379F3"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207" w:name="_Toc46985297"/>
      <w:r w:rsidR="00581CDB" w:rsidRPr="00A45242">
        <w:rPr>
          <w:lang w:val="pt-BR"/>
        </w:rPr>
        <w:t>Office 365 Developer</w:t>
      </w:r>
      <w:bookmarkEnd w:id="207"/>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98106A">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3379F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08" w:name="_Toc13858401"/>
      <w:bookmarkStart w:id="209" w:name="_Toc46985298"/>
      <w:r w:rsidR="00F46EFA">
        <w:t>Proteção Avançada Contra Ameaças do Microsoft Defender</w:t>
      </w:r>
      <w:bookmarkEnd w:id="208"/>
      <w:bookmarkEnd w:id="209"/>
    </w:p>
    <w:p w14:paraId="10788917" w14:textId="77777777" w:rsidR="00F46EFA" w:rsidRPr="00A246E9" w:rsidRDefault="00F46EFA" w:rsidP="00F46EFA">
      <w:pPr>
        <w:pStyle w:val="ProductList-Body"/>
        <w:rPr>
          <w:b/>
        </w:rPr>
      </w:pPr>
      <w:r>
        <w:rPr>
          <w:b/>
          <w:color w:val="00188F"/>
        </w:rPr>
        <w:t>Retenção de Dados</w:t>
      </w:r>
    </w:p>
    <w:p w14:paraId="4A023D32" w14:textId="11C82BA9" w:rsidR="00552B3D" w:rsidRPr="00BA2331" w:rsidRDefault="008853CF" w:rsidP="00F46EFA">
      <w:pPr>
        <w:pStyle w:val="ProductList-Body"/>
      </w:pPr>
      <w:r>
        <w:t>A Proteção Avançada contra Ameaças do Microsoft Defender não contém Dados do Cliente que podem ser extraídos, portanto os termos de extração de Dados do Cliente nos DPA não se aplicam</w:t>
      </w:r>
      <w:r w:rsidR="00552B3D">
        <w:t>.</w:t>
      </w:r>
    </w:p>
    <w:p w14:paraId="28A4FAF2" w14:textId="77777777" w:rsidR="00C74745" w:rsidRPr="000772BE" w:rsidRDefault="003379F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EF88D6" w14:textId="067BE44B" w:rsidR="00C74745" w:rsidRPr="0058053A" w:rsidRDefault="00C74745" w:rsidP="00A914BF">
      <w:pPr>
        <w:pStyle w:val="ProductList-Body"/>
        <w:rPr>
          <w:szCs w:val="18"/>
        </w:rPr>
        <w:sectPr w:rsidR="00C74745" w:rsidRPr="0058053A" w:rsidSect="001B6000">
          <w:footerReference w:type="first" r:id="rId9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46985299"/>
      <w:r>
        <w:lastRenderedPageBreak/>
        <w:t>Anexo 1 – Notificações</w:t>
      </w:r>
      <w:bookmarkEnd w:id="210"/>
      <w:bookmarkEnd w:id="211"/>
    </w:p>
    <w:p w14:paraId="44D4579E" w14:textId="77777777" w:rsidR="008853CF" w:rsidRDefault="008853CF" w:rsidP="008853CF">
      <w:pPr>
        <w:pStyle w:val="ProductList-Offering1Heading"/>
      </w:pPr>
      <w:bookmarkStart w:id="212" w:name="_Toc27047360"/>
      <w:bookmarkStart w:id="213" w:name="_Toc46985300"/>
      <w:r>
        <w:t>Serviços Online excluídos do DPA</w:t>
      </w:r>
      <w:bookmarkEnd w:id="212"/>
      <w:bookmarkEnd w:id="213"/>
    </w:p>
    <w:p w14:paraId="126B13A1" w14:textId="77777777" w:rsidR="00E03082" w:rsidRDefault="00E03082" w:rsidP="00E03082">
      <w:pPr>
        <w:pStyle w:val="ProductList-Body"/>
      </w:pPr>
      <w:r>
        <w:t xml:space="preserve">Os termos do DPA não se aplicam ao seguinte: Plataforma de Gerenciamento de Ativos Móveis do Bing Mapas, Transações e Usuários do Bing Mapas, Serviços de Pesquisa do Bing, Serviços Cognitivos em contêineres instalados em hardware dedicado do Cliente, Ofertas d GitHub, LinkedIn Sales Navigator, Azure Stack Hub, conexão de dados do Microsoft Graph para ISVs, Microsoft Genomics e Visual Studio App Center Test. Cada um desses Serviços Online é regido pelos termos de privacidade e segurança nos </w:t>
      </w:r>
      <w:hyperlink w:anchor="OnlineServiceSpecificTerms" w:tooltip="Termos Específicos de Serviços Online" w:history="1">
        <w:r>
          <w:rPr>
            <w:color w:val="0563C1" w:themeColor="hyperlink"/>
            <w:u w:val="single"/>
          </w:rPr>
          <w:t>Termos específicos dos Serviços Online</w:t>
        </w:r>
      </w:hyperlink>
      <w:r>
        <w:t xml:space="preserve"> aplicáveis.</w:t>
      </w:r>
    </w:p>
    <w:p w14:paraId="30DCB33F" w14:textId="77777777" w:rsidR="00E03082" w:rsidRDefault="00E03082" w:rsidP="00E03082">
      <w:pPr>
        <w:pStyle w:val="ProductList-Body"/>
      </w:pPr>
    </w:p>
    <w:p w14:paraId="1DD554BA" w14:textId="77777777" w:rsidR="00E03082" w:rsidRDefault="00E03082" w:rsidP="00E03082">
      <w:pPr>
        <w:pStyle w:val="ProductList-ClauseHeading"/>
        <w:keepNext w:val="0"/>
      </w:pPr>
      <w:r>
        <w:t>Exclusões em Áreas Geográficas dos Termos do DPA</w:t>
      </w:r>
    </w:p>
    <w:p w14:paraId="213210B5" w14:textId="1C201912" w:rsidR="008853CF" w:rsidRDefault="00E03082" w:rsidP="00E03082">
      <w:pPr>
        <w:pStyle w:val="ProductList-Body"/>
      </w:pPr>
      <w:r>
        <w:t>Para serviços online do Dynamics 365 e da Plataforma Power, os termos específicos do DPA conforme descritos no Apêndice A que afirmam que a “A Microsoft armazena cópias dos Dados do Cliente e os procedimentos de recuperação de dados em outro local que não seja onde se localiza o computador principal que processa os Dados do Cliente.” não se aplicam às seguintes regiões geográficas: Emirados Árabes Unidos e África do Sul</w:t>
      </w:r>
      <w:r w:rsidR="008853CF">
        <w:t>.</w:t>
      </w:r>
    </w:p>
    <w:p w14:paraId="18B7AE19" w14:textId="77777777" w:rsidR="008853CF" w:rsidRPr="00133E27" w:rsidRDefault="003379F3"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14" w:name="_Toc27047361"/>
      <w:bookmarkStart w:id="215" w:name="_Toc46985301"/>
      <w:bookmarkStart w:id="216" w:name="CoreOnlineServices"/>
      <w:r>
        <w:t>Serviços Online Principais</w:t>
      </w:r>
      <w:bookmarkEnd w:id="214"/>
      <w:bookmarkEnd w:id="215"/>
    </w:p>
    <w:bookmarkEnd w:id="216"/>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6D3CD8">
        <w:trPr>
          <w:tblHeader/>
        </w:trPr>
        <w:tc>
          <w:tcPr>
            <w:tcW w:w="10800" w:type="dxa"/>
            <w:gridSpan w:val="2"/>
            <w:shd w:val="clear" w:color="auto" w:fill="0072C6"/>
          </w:tcPr>
          <w:p w14:paraId="7EE74B5E" w14:textId="77777777" w:rsidR="008853CF" w:rsidRPr="00231971" w:rsidRDefault="008853CF" w:rsidP="006D3CD8">
            <w:pPr>
              <w:pStyle w:val="ProductList-Body"/>
              <w:spacing w:before="20" w:after="20"/>
              <w:rPr>
                <w:color w:val="FFFFFF" w:themeColor="background1"/>
                <w:sz w:val="16"/>
                <w:szCs w:val="16"/>
              </w:rPr>
            </w:pPr>
            <w:r>
              <w:rPr>
                <w:color w:val="FFFFFF" w:themeColor="background1"/>
                <w:sz w:val="16"/>
                <w:szCs w:val="16"/>
              </w:rPr>
              <w:t>Serviços Online</w:t>
            </w:r>
          </w:p>
        </w:tc>
      </w:tr>
      <w:tr w:rsidR="00E025E3" w14:paraId="0AA9C71C" w14:textId="77777777" w:rsidTr="006D3CD8">
        <w:tc>
          <w:tcPr>
            <w:tcW w:w="2610" w:type="dxa"/>
            <w:vAlign w:val="center"/>
          </w:tcPr>
          <w:p w14:paraId="52C9BF7A" w14:textId="3B7D7E6C" w:rsidR="00E025E3" w:rsidRPr="00231971" w:rsidRDefault="00E025E3" w:rsidP="00E025E3">
            <w:pPr>
              <w:pStyle w:val="ProductList-Body"/>
              <w:spacing w:line="190" w:lineRule="exact"/>
              <w:rPr>
                <w:sz w:val="16"/>
                <w:szCs w:val="16"/>
              </w:rPr>
            </w:pPr>
            <w:r>
              <w:rPr>
                <w:sz w:val="16"/>
                <w:szCs w:val="16"/>
              </w:rPr>
              <w:t>Microsoft Dynamics 365 Core Services</w:t>
            </w:r>
          </w:p>
        </w:tc>
        <w:tc>
          <w:tcPr>
            <w:tcW w:w="8190" w:type="dxa"/>
          </w:tcPr>
          <w:p w14:paraId="20C397F8" w14:textId="20FE8365" w:rsidR="00E025E3" w:rsidRPr="00C95435" w:rsidRDefault="00E025E3" w:rsidP="00E025E3">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tr w:rsidR="00E025E3" w14:paraId="1BDAADCA" w14:textId="77777777" w:rsidTr="006D3CD8">
        <w:tc>
          <w:tcPr>
            <w:tcW w:w="2610" w:type="dxa"/>
            <w:vAlign w:val="center"/>
          </w:tcPr>
          <w:p w14:paraId="2E4831A0" w14:textId="1BA44210" w:rsidR="00E025E3" w:rsidRPr="00231971" w:rsidRDefault="00E025E3" w:rsidP="00E025E3">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2A4804C" w14:textId="64690AA3" w:rsidR="00E025E3" w:rsidRPr="00231971" w:rsidRDefault="00E025E3" w:rsidP="00E025E3">
            <w:pPr>
              <w:pStyle w:val="ProductList-Body"/>
              <w:spacing w:line="190" w:lineRule="exact"/>
              <w:rPr>
                <w:sz w:val="16"/>
                <w:szCs w:val="16"/>
              </w:rPr>
            </w:pPr>
            <w:r>
              <w:rPr>
                <w:rFonts w:ascii="Calibri" w:eastAsia="Times New Roman" w:hAnsi="Calibri" w:cs="Calibri"/>
                <w:sz w:val="16"/>
                <w:szCs w:val="16"/>
              </w:rPr>
              <w:t xml:space="preserve">Os seguintes serviços, cada um como um serviço independente ou conforme incluído em um pacote ou plano com a marca Office 365: Gerenciador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 xml:space="preserve">Sistema de Proteção de Dados do Cliente, Arquivamento do Exchange Online, Exchange Online Protection, Exchange Online, Microsoft Bookings, Microsoft Forms, Microsoft MyAnalytics, Microsoft Planner, Microsoft StaffHub, Microsoft Stream, Microsoft Teams (incluindo Reservas, Listas e Turnos), Microsoft To-Do, Proteção Avançada contra Ameaças do Office 365, Vídeo do Office 365, Office para a web, OneDrive for Business, Project (exceto Roadmap e Project for the web), SharePoint Online, Skype for Business Online, Sway, Quadro de Comunicações, Yammer Enterprise e, para Kaizala Pro, grupos organizacionais do Cliente gerenciados pelo portal de admin e chats entre dois membros da organização do Cliente. Os Serviços do Office 365 não incluem os Aplicativos do Microsoft 365 para empresas, nenhuma parte dos Serviços PSTN que operam fora do controle da Microsoft, nenhum software do cliente nem serviços de outras marcas disponibilizados com um plano ou um pacote do Office 365, como o serviço Bing ou outro serviço com a marca “para Office 365”. </w:t>
            </w:r>
          </w:p>
        </w:tc>
      </w:tr>
      <w:tr w:rsidR="00E03082" w14:paraId="1DF04C78" w14:textId="77777777" w:rsidTr="006D3CD8">
        <w:tc>
          <w:tcPr>
            <w:tcW w:w="2610" w:type="dxa"/>
            <w:vAlign w:val="center"/>
          </w:tcPr>
          <w:p w14:paraId="2F49F17B" w14:textId="005F116E" w:rsidR="00E03082" w:rsidRPr="00231971" w:rsidRDefault="00E03082" w:rsidP="00E03082">
            <w:pPr>
              <w:pStyle w:val="ProductList-Body"/>
              <w:spacing w:line="190" w:lineRule="exact"/>
              <w:rPr>
                <w:sz w:val="16"/>
                <w:szCs w:val="16"/>
              </w:rPr>
            </w:pPr>
            <w:r>
              <w:rPr>
                <w:sz w:val="16"/>
                <w:szCs w:val="16"/>
              </w:rPr>
              <w:t>Serviços Principais do Microsoft Azure</w:t>
            </w:r>
          </w:p>
        </w:tc>
        <w:tc>
          <w:tcPr>
            <w:tcW w:w="8190" w:type="dxa"/>
          </w:tcPr>
          <w:p w14:paraId="42C1C005" w14:textId="71C3934A" w:rsidR="00E03082" w:rsidRPr="00231971" w:rsidRDefault="00E03082" w:rsidP="00E03082">
            <w:pPr>
              <w:pStyle w:val="ProductList-Body"/>
              <w:spacing w:line="190" w:lineRule="exact"/>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API do Azure para FHIR, Azure Cache for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Serviço do SignalR, Recuperação de Sites, SQL Data Warehouse, SQL Database, SQL Server Stretch Database, Armazenamento, StorSimple, Stream Analytics, Análise de Texto, Gerenciador de Tráfego, Video Indexer, Máquinas Virtuais, Conjuntos de Dimensionamento de Máquinas Virtuais, Rede Virtual e Gateway de VPN </w:t>
            </w:r>
          </w:p>
        </w:tc>
      </w:tr>
      <w:tr w:rsidR="008853CF" w14:paraId="32EB1832" w14:textId="77777777" w:rsidTr="006D3CD8">
        <w:tc>
          <w:tcPr>
            <w:tcW w:w="2610" w:type="dxa"/>
            <w:vAlign w:val="center"/>
          </w:tcPr>
          <w:p w14:paraId="26B26A77" w14:textId="77777777" w:rsidR="008853CF" w:rsidRPr="00231971" w:rsidRDefault="008853CF" w:rsidP="006D3CD8">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6D3CD8">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6D3CD8">
        <w:tc>
          <w:tcPr>
            <w:tcW w:w="2610" w:type="dxa"/>
            <w:vAlign w:val="center"/>
          </w:tcPr>
          <w:p w14:paraId="000C07EA" w14:textId="77777777" w:rsidR="008853CF" w:rsidRPr="00231971" w:rsidRDefault="008853CF" w:rsidP="006D3CD8">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6D3CD8">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E025E3" w14:paraId="40E09023" w14:textId="77777777" w:rsidTr="006D3CD8">
        <w:tc>
          <w:tcPr>
            <w:tcW w:w="2610" w:type="dxa"/>
            <w:vAlign w:val="center"/>
          </w:tcPr>
          <w:p w14:paraId="1B8B8B5C" w14:textId="22273784" w:rsidR="00E025E3" w:rsidRPr="00231971" w:rsidRDefault="00E025E3" w:rsidP="00E025E3">
            <w:pPr>
              <w:pStyle w:val="ProductList-Body"/>
              <w:spacing w:line="190" w:lineRule="exact"/>
              <w:rPr>
                <w:sz w:val="16"/>
                <w:szCs w:val="16"/>
              </w:rPr>
            </w:pPr>
            <w:r>
              <w:rPr>
                <w:sz w:val="16"/>
                <w:szCs w:val="16"/>
              </w:rPr>
              <w:t>Serviços Principais da Plataforma Microsoft Power</w:t>
            </w:r>
          </w:p>
        </w:tc>
        <w:tc>
          <w:tcPr>
            <w:tcW w:w="8190" w:type="dxa"/>
          </w:tcPr>
          <w:p w14:paraId="536E1320" w14:textId="164C033B" w:rsidR="00E025E3" w:rsidRPr="00231971" w:rsidRDefault="00E025E3" w:rsidP="00E025E3">
            <w:pPr>
              <w:pStyle w:val="ProductList-Body"/>
              <w:spacing w:line="190" w:lineRule="exact"/>
              <w:rPr>
                <w:sz w:val="16"/>
                <w:szCs w:val="16"/>
              </w:rPr>
            </w:pPr>
            <w:r>
              <w:rPr>
                <w:sz w:val="16"/>
                <w:szCs w:val="16"/>
              </w:rPr>
              <w:t xml:space="preserve">Os seguintes serviços, cada um como um serviço independente ou conforme incluído em um pacote ou plano com a marca Office 365 ou Microsoft Dynamics 365: Microsoft Power BI, Microsoft Power Apps, Microsoft Power Automate e </w:t>
            </w:r>
            <w:r>
              <w:rPr>
                <w:sz w:val="16"/>
                <w:szCs w:val="16"/>
              </w:rPr>
              <w:lastRenderedPageBreak/>
              <w:t>Agentes Virtuais da Microsoft. Os Serviços Principais da Plataforma Microsoft Power não incluem nenhum software para cliente, incluindo, entre outros, Power BI Report Server, os aplicativos móveis Power BI, PowerApps ou Microsoft Power Automate, Power BI Desktop ou PowerApps Studio.</w:t>
            </w:r>
          </w:p>
        </w:tc>
      </w:tr>
      <w:tr w:rsidR="008853CF" w14:paraId="03FD4BDE" w14:textId="77777777" w:rsidTr="006D3CD8">
        <w:tc>
          <w:tcPr>
            <w:tcW w:w="2610" w:type="dxa"/>
            <w:vAlign w:val="center"/>
          </w:tcPr>
          <w:p w14:paraId="02065C92" w14:textId="77777777" w:rsidR="008853CF" w:rsidRPr="00231971" w:rsidRDefault="008853CF" w:rsidP="006D3CD8">
            <w:pPr>
              <w:pStyle w:val="ProductList-Body"/>
              <w:spacing w:line="190" w:lineRule="exact"/>
              <w:rPr>
                <w:sz w:val="16"/>
                <w:szCs w:val="16"/>
              </w:rPr>
            </w:pPr>
            <w:r>
              <w:rPr>
                <w:sz w:val="16"/>
                <w:szCs w:val="16"/>
              </w:rPr>
              <w:lastRenderedPageBreak/>
              <w:t>Serviços de Proteção Avançada contra Ameaças do Microsoft Defender</w:t>
            </w:r>
          </w:p>
        </w:tc>
        <w:tc>
          <w:tcPr>
            <w:tcW w:w="8190" w:type="dxa"/>
          </w:tcPr>
          <w:p w14:paraId="4919F5F3" w14:textId="77777777" w:rsidR="008853CF" w:rsidRPr="00231971" w:rsidRDefault="008853CF" w:rsidP="006D3CD8">
            <w:pPr>
              <w:pStyle w:val="ProductList-Body"/>
              <w:spacing w:line="190" w:lineRule="exact"/>
              <w:rPr>
                <w:sz w:val="16"/>
                <w:szCs w:val="16"/>
              </w:rPr>
            </w:pPr>
            <w:r>
              <w:rPr>
                <w:sz w:val="16"/>
                <w:szCs w:val="16"/>
              </w:rPr>
              <w:t>As seguintes partes do serviço de nuvem de Proteção Avançada contra Ameaças do Microsoft Defender: Redução da Superfície de Ataque, Proteção de Última Geração, Detecção e Resposta de Ponto de Extremidade, Investigação Automática e Correção, Gerenciamento de Ameaças e Vulnerabilidade, SmartScreen.</w:t>
            </w:r>
          </w:p>
        </w:tc>
      </w:tr>
      <w:tr w:rsidR="006D3CD8" w14:paraId="28E6A7C7" w14:textId="77777777" w:rsidTr="006D3CD8">
        <w:tc>
          <w:tcPr>
            <w:tcW w:w="2610" w:type="dxa"/>
            <w:vAlign w:val="center"/>
          </w:tcPr>
          <w:p w14:paraId="358A374C" w14:textId="61C02CAC" w:rsidR="006D3CD8" w:rsidRDefault="006D3CD8" w:rsidP="006D3CD8">
            <w:pPr>
              <w:pStyle w:val="ProductList-Body"/>
              <w:spacing w:line="190" w:lineRule="exact"/>
              <w:rPr>
                <w:sz w:val="16"/>
                <w:szCs w:val="16"/>
              </w:rPr>
            </w:pPr>
            <w:r>
              <w:rPr>
                <w:sz w:val="16"/>
                <w:szCs w:val="16"/>
              </w:rPr>
              <w:t>Proteção contra Ameaças da Microsoft</w:t>
            </w:r>
          </w:p>
        </w:tc>
        <w:tc>
          <w:tcPr>
            <w:tcW w:w="8190" w:type="dxa"/>
          </w:tcPr>
          <w:p w14:paraId="1278371A" w14:textId="247EBDBE" w:rsidR="006D3CD8" w:rsidRDefault="006D3CD8" w:rsidP="006D3CD8">
            <w:pPr>
              <w:pStyle w:val="ProductList-Body"/>
              <w:spacing w:line="190" w:lineRule="exact"/>
              <w:rPr>
                <w:sz w:val="16"/>
                <w:szCs w:val="16"/>
              </w:rPr>
            </w:pPr>
            <w:r>
              <w:rPr>
                <w:sz w:val="16"/>
                <w:szCs w:val="16"/>
              </w:rPr>
              <w:t>A parte do serviço de nuvem da Proteção contra Ameaças da Microsoft.</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98106A">
      <w:pPr>
        <w:pStyle w:val="ProductList-ClauseHeading"/>
        <w:keepNext w:val="0"/>
        <w:rPr>
          <w:rFonts w:cstheme="minorHAnsi"/>
          <w:szCs w:val="18"/>
        </w:rPr>
      </w:pPr>
      <w:r>
        <w:rPr>
          <w:rFonts w:cstheme="minorHAnsi"/>
          <w:szCs w:val="18"/>
        </w:rPr>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6D3CD8">
        <w:trPr>
          <w:trHeight w:val="184"/>
          <w:tblHeader/>
          <w:jc w:val="center"/>
        </w:trPr>
        <w:tc>
          <w:tcPr>
            <w:tcW w:w="5402" w:type="dxa"/>
            <w:shd w:val="clear" w:color="auto" w:fill="0072C6"/>
            <w:vAlign w:val="center"/>
          </w:tcPr>
          <w:p w14:paraId="0CD0C5A5" w14:textId="77777777" w:rsidR="008853CF" w:rsidRPr="00231971" w:rsidRDefault="008853CF" w:rsidP="006D3CD8">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6D3CD8">
        <w:trPr>
          <w:trHeight w:val="272"/>
          <w:jc w:val="center"/>
        </w:trPr>
        <w:tc>
          <w:tcPr>
            <w:tcW w:w="5402" w:type="dxa"/>
            <w:vAlign w:val="center"/>
          </w:tcPr>
          <w:p w14:paraId="514A5B0B" w14:textId="77777777" w:rsidR="008853CF" w:rsidRPr="00231971" w:rsidRDefault="008853CF" w:rsidP="006D3CD8">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6D3CD8">
        <w:trPr>
          <w:trHeight w:val="272"/>
          <w:jc w:val="center"/>
        </w:trPr>
        <w:tc>
          <w:tcPr>
            <w:tcW w:w="5402" w:type="dxa"/>
            <w:vAlign w:val="center"/>
          </w:tcPr>
          <w:p w14:paraId="76EE508F" w14:textId="77777777" w:rsidR="008853CF" w:rsidRPr="00231971" w:rsidRDefault="008853CF" w:rsidP="006D3CD8">
            <w:pPr>
              <w:pStyle w:val="ProductList-Body"/>
              <w:rPr>
                <w:sz w:val="16"/>
                <w:szCs w:val="16"/>
              </w:rPr>
            </w:pPr>
            <w:r>
              <w:rPr>
                <w:sz w:val="16"/>
                <w:szCs w:val="16"/>
              </w:rPr>
              <w:t>Microsoft Dynamics 365 Core Services</w:t>
            </w:r>
          </w:p>
        </w:tc>
        <w:tc>
          <w:tcPr>
            <w:tcW w:w="2640" w:type="dxa"/>
            <w:vAlign w:val="center"/>
          </w:tcPr>
          <w:p w14:paraId="2F958845" w14:textId="4AF3930A"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D5CC184"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6D3CD8">
        <w:trPr>
          <w:trHeight w:val="272"/>
          <w:jc w:val="center"/>
        </w:trPr>
        <w:tc>
          <w:tcPr>
            <w:tcW w:w="5402" w:type="dxa"/>
            <w:vAlign w:val="center"/>
          </w:tcPr>
          <w:p w14:paraId="76974983" w14:textId="77777777" w:rsidR="008853CF" w:rsidRPr="00231971" w:rsidRDefault="008853CF" w:rsidP="006D3CD8">
            <w:pPr>
              <w:pStyle w:val="ProductList-Body"/>
              <w:rPr>
                <w:sz w:val="16"/>
                <w:szCs w:val="16"/>
              </w:rPr>
            </w:pPr>
            <w:r>
              <w:rPr>
                <w:sz w:val="16"/>
                <w:szCs w:val="16"/>
              </w:rPr>
              <w:t>Serviços Principais do Microsoft Azure</w:t>
            </w:r>
          </w:p>
        </w:tc>
        <w:tc>
          <w:tcPr>
            <w:tcW w:w="2640" w:type="dxa"/>
            <w:vAlign w:val="center"/>
          </w:tcPr>
          <w:p w14:paraId="24EC30C2" w14:textId="3CE1CB59" w:rsidR="008853CF" w:rsidRPr="004C41FC" w:rsidRDefault="008853CF" w:rsidP="006D3CD8">
            <w:pPr>
              <w:pStyle w:val="ProductList-Body"/>
            </w:pPr>
            <w:r>
              <w:rPr>
                <w:color w:val="000000" w:themeColor="text1"/>
                <w:sz w:val="16"/>
                <w:szCs w:val="16"/>
              </w:rPr>
              <w:t>Variáveis*</w:t>
            </w:r>
          </w:p>
        </w:tc>
        <w:tc>
          <w:tcPr>
            <w:tcW w:w="2771" w:type="dxa"/>
            <w:vAlign w:val="center"/>
          </w:tcPr>
          <w:p w14:paraId="14175A38" w14:textId="6A78F1D1" w:rsidR="008853CF" w:rsidRPr="00231971" w:rsidRDefault="008853CF" w:rsidP="006D3CD8">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6D3CD8">
        <w:trPr>
          <w:trHeight w:val="272"/>
          <w:jc w:val="center"/>
        </w:trPr>
        <w:tc>
          <w:tcPr>
            <w:tcW w:w="5402" w:type="dxa"/>
            <w:vAlign w:val="center"/>
          </w:tcPr>
          <w:p w14:paraId="410F4088" w14:textId="77777777" w:rsidR="008853CF" w:rsidRPr="00231971" w:rsidRDefault="008853CF" w:rsidP="006D3CD8">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6D3CD8">
        <w:trPr>
          <w:trHeight w:val="272"/>
          <w:jc w:val="center"/>
        </w:trPr>
        <w:tc>
          <w:tcPr>
            <w:tcW w:w="5402" w:type="dxa"/>
            <w:vAlign w:val="center"/>
          </w:tcPr>
          <w:p w14:paraId="28ECE35F" w14:textId="77777777" w:rsidR="008853CF" w:rsidRPr="00231971" w:rsidRDefault="008853CF" w:rsidP="006D3CD8">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6D3CD8">
        <w:trPr>
          <w:trHeight w:val="272"/>
          <w:jc w:val="center"/>
        </w:trPr>
        <w:tc>
          <w:tcPr>
            <w:tcW w:w="5402" w:type="dxa"/>
            <w:vAlign w:val="center"/>
          </w:tcPr>
          <w:p w14:paraId="3114DDB7" w14:textId="77777777" w:rsidR="008853CF" w:rsidRPr="00231971" w:rsidRDefault="008853CF" w:rsidP="006D3CD8">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C01B8C3" w14:textId="77777777" w:rsidTr="006D3CD8">
        <w:trPr>
          <w:trHeight w:val="272"/>
          <w:jc w:val="center"/>
        </w:trPr>
        <w:tc>
          <w:tcPr>
            <w:tcW w:w="5402" w:type="dxa"/>
            <w:vAlign w:val="center"/>
          </w:tcPr>
          <w:p w14:paraId="58B5CB2B" w14:textId="77777777" w:rsidR="008853CF" w:rsidRPr="00231971" w:rsidRDefault="008853CF" w:rsidP="006D3CD8">
            <w:pPr>
              <w:pStyle w:val="ProductList-Body"/>
              <w:rPr>
                <w:sz w:val="16"/>
                <w:szCs w:val="16"/>
              </w:rPr>
            </w:pPr>
            <w:r>
              <w:rPr>
                <w:sz w:val="16"/>
                <w:szCs w:val="16"/>
              </w:rPr>
              <w:t>Serviços de Proteção Avançada contra Ameaças do Microsoft Defender</w:t>
            </w:r>
          </w:p>
        </w:tc>
        <w:tc>
          <w:tcPr>
            <w:tcW w:w="2640" w:type="dxa"/>
            <w:vAlign w:val="center"/>
          </w:tcPr>
          <w:p w14:paraId="51401493" w14:textId="77777777" w:rsidR="008853CF"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8853CF" w:rsidRDefault="008853CF" w:rsidP="006D3CD8">
            <w:pPr>
              <w:pStyle w:val="ProductList-Body"/>
              <w:rPr>
                <w:color w:val="000000" w:themeColor="text1"/>
                <w:sz w:val="16"/>
                <w:szCs w:val="16"/>
              </w:rPr>
            </w:pPr>
            <w:r>
              <w:rPr>
                <w:color w:val="000000" w:themeColor="text1"/>
                <w:sz w:val="16"/>
                <w:szCs w:val="16"/>
              </w:rPr>
              <w:t>Sim</w:t>
            </w:r>
          </w:p>
        </w:tc>
      </w:tr>
      <w:tr w:rsidR="006D3CD8" w:rsidRPr="00C62FB6" w14:paraId="12A64AD0" w14:textId="77777777" w:rsidTr="006D3CD8">
        <w:trPr>
          <w:trHeight w:val="272"/>
          <w:jc w:val="center"/>
        </w:trPr>
        <w:tc>
          <w:tcPr>
            <w:tcW w:w="5402" w:type="dxa"/>
            <w:vAlign w:val="center"/>
          </w:tcPr>
          <w:p w14:paraId="64AE8A08" w14:textId="7750284E" w:rsidR="006D3CD8" w:rsidRDefault="006D3CD8" w:rsidP="006D3CD8">
            <w:pPr>
              <w:pStyle w:val="ProductList-Body"/>
              <w:rPr>
                <w:sz w:val="16"/>
                <w:szCs w:val="16"/>
              </w:rPr>
            </w:pPr>
            <w:r>
              <w:rPr>
                <w:sz w:val="16"/>
                <w:szCs w:val="16"/>
              </w:rPr>
              <w:t>Proteção contra Ameaças da Microsoft</w:t>
            </w:r>
          </w:p>
        </w:tc>
        <w:tc>
          <w:tcPr>
            <w:tcW w:w="2640" w:type="dxa"/>
            <w:vAlign w:val="center"/>
          </w:tcPr>
          <w:p w14:paraId="16F23232" w14:textId="592730F8" w:rsidR="006D3CD8" w:rsidRDefault="006D3CD8"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647C611C" w14:textId="4F8E8504" w:rsidR="006D3CD8" w:rsidRDefault="006D3CD8" w:rsidP="006D3CD8">
            <w:pPr>
              <w:pStyle w:val="ProductList-Body"/>
              <w:rPr>
                <w:color w:val="000000" w:themeColor="text1"/>
                <w:sz w:val="16"/>
                <w:szCs w:val="16"/>
              </w:rPr>
            </w:pPr>
            <w:r>
              <w:rPr>
                <w:color w:val="000000" w:themeColor="text1"/>
                <w:sz w:val="16"/>
                <w:szCs w:val="16"/>
              </w:rPr>
              <w:t>Sim</w:t>
            </w:r>
          </w:p>
        </w:tc>
      </w:tr>
    </w:tbl>
    <w:p w14:paraId="5263E5D9" w14:textId="3D42E8CD"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77777777" w:rsidR="008853CF" w:rsidRDefault="008853CF" w:rsidP="008853CF">
      <w:pPr>
        <w:pStyle w:val="ProductList-Body"/>
      </w:pPr>
      <w:r>
        <w:t>Com relação aos Principais Serviços Online, a Microsoft armazenará os Dados do Cliente inativos em determinadas áreas geográficas importantes (individualmente, Área Geográfica) da seguinte forma:</w:t>
      </w:r>
    </w:p>
    <w:p w14:paraId="56281758" w14:textId="607CA57F" w:rsidR="008853CF" w:rsidRDefault="006D3CD8"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r w:rsidR="008853CF">
        <w:t>.</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47CAEF90"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w:t>
      </w:r>
      <w:r w:rsidR="00E025E3" w:rsidRPr="00E025E3">
        <w:rPr>
          <w:spacing w:val="-2"/>
        </w:rPr>
        <w:t>Se o Cliente provisionar seu locatário na Austrália, no Canadá, na Ásia-Pacífico, na França (com exceção dos Agentes Virtuais do Microsoft Power),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r w:rsidRPr="008E3D3C">
        <w:rPr>
          <w:spacing w:val="-2"/>
        </w:rPr>
        <w:t>.</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4D0EA936" w14:textId="77777777" w:rsidR="006D3CD8" w:rsidRDefault="008853CF" w:rsidP="007C70A5">
      <w:pPr>
        <w:pStyle w:val="ProductList-Body"/>
        <w:numPr>
          <w:ilvl w:val="1"/>
          <w:numId w:val="2"/>
        </w:numPr>
        <w:tabs>
          <w:tab w:val="clear" w:pos="158"/>
          <w:tab w:val="left" w:pos="360"/>
        </w:tabs>
        <w:ind w:left="360" w:hanging="180"/>
      </w:pPr>
      <w:r>
        <w:rPr>
          <w:b/>
          <w:bCs/>
        </w:rPr>
        <w:t>Serviços de Proteção Avançada contra Ameaças do Microsoft Defender</w:t>
      </w:r>
      <w:r w:rsidRPr="00C72016">
        <w:rPr>
          <w:b/>
        </w:rPr>
        <w:t>.</w:t>
      </w:r>
      <w:r>
        <w:t xml:space="preserve"> Quando o Cliente fornecer um locatário da Proteção Avançada contra Ameaças do Microsoft Defender a ser implantanda em uma Área Geográfica disponível, a Microsoft armazenará, para esse serviço, os Dados do Cliente em repouso nessa Área Geográfica específica, exceto conforme descrito na Central de Confiabilidade da Proteção Avançada contra Ameaças do Microsoft Defender</w:t>
      </w:r>
      <w:r w:rsidR="006D3CD8">
        <w:t xml:space="preserve">. </w:t>
      </w:r>
    </w:p>
    <w:p w14:paraId="30F0920A" w14:textId="467E5243" w:rsidR="008853CF" w:rsidRDefault="006D3CD8" w:rsidP="00E03082">
      <w:pPr>
        <w:pStyle w:val="ProductList-Body"/>
        <w:keepNext/>
        <w:numPr>
          <w:ilvl w:val="1"/>
          <w:numId w:val="2"/>
        </w:numPr>
        <w:tabs>
          <w:tab w:val="clear" w:pos="158"/>
          <w:tab w:val="left" w:pos="360"/>
        </w:tabs>
        <w:ind w:left="374" w:hanging="187"/>
      </w:pPr>
      <w:r>
        <w:rPr>
          <w:b/>
          <w:bCs/>
        </w:rPr>
        <w:t>Proteção contra Ameaças da Microsoft</w:t>
      </w:r>
      <w:r>
        <w:t>. Quando o Cliente fornecer um locatário de Proteção contra Ameaças da Microsoft a ser implantando em uma Área Geográfica disponível, a Microsoft armazenará, para esse serviço, os Dados do Cliente em repouso nessa Área Geográfica específica, exceto conforme descrito na Central de Confiabilidade da Proteção contra Ameaças da Microsoft</w:t>
      </w:r>
      <w:r w:rsidR="008853CF">
        <w:t>.</w:t>
      </w:r>
    </w:p>
    <w:p w14:paraId="181F5217" w14:textId="77777777" w:rsidR="008853CF" w:rsidRPr="00585A48" w:rsidRDefault="003379F3"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E03082">
      <w:pPr>
        <w:pStyle w:val="ProductList-Offering1Heading"/>
        <w:rPr>
          <w:lang w:val="pt-BR"/>
        </w:rPr>
      </w:pPr>
      <w:bookmarkStart w:id="217" w:name="_Toc46985302"/>
      <w:r w:rsidRPr="00A45242">
        <w:rPr>
          <w:lang w:val="pt-BR"/>
        </w:rPr>
        <w:t>Bing Mapas</w:t>
      </w:r>
      <w:bookmarkEnd w:id="217"/>
    </w:p>
    <w:p w14:paraId="3DF23E09" w14:textId="77777777" w:rsidR="00B87331" w:rsidRDefault="00B87331" w:rsidP="00B87331">
      <w:pPr>
        <w:pStyle w:val="ProductList-Body"/>
      </w:pPr>
      <w:bookmarkStart w:id="218"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99" w:history="1">
        <w:r>
          <w:rPr>
            <w:rStyle w:val="Hyperlink"/>
          </w:rPr>
          <w:t>go.microsoft.com/?linkid=9710837</w:t>
        </w:r>
      </w:hyperlink>
      <w:r>
        <w:t xml:space="preserve"> e pela Política de Privacidade da Microsoft disponível no site </w:t>
      </w:r>
      <w:hyperlink r:id="rId100" w:history="1">
        <w:r>
          <w:rPr>
            <w:rStyle w:val="Hyperlink"/>
          </w:rPr>
          <w:t>go.microsoft.com/fwlink/?LinkID=248686</w:t>
        </w:r>
      </w:hyperlink>
      <w:r>
        <w:t>.</w:t>
      </w:r>
    </w:p>
    <w:bookmarkStart w:id="219"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98106A">
      <w:pPr>
        <w:pStyle w:val="ProductList-Offering1Heading"/>
      </w:pPr>
      <w:bookmarkStart w:id="220" w:name="_Toc6563852"/>
      <w:bookmarkStart w:id="221" w:name="_Toc13858404"/>
      <w:bookmarkStart w:id="222" w:name="_Toc8395064"/>
      <w:bookmarkStart w:id="223" w:name="_Toc46985303"/>
      <w:bookmarkEnd w:id="218"/>
      <w:bookmarkEnd w:id="219"/>
      <w:r>
        <w:t>Serviços Profissionais</w:t>
      </w:r>
      <w:bookmarkEnd w:id="220"/>
      <w:bookmarkEnd w:id="221"/>
      <w:bookmarkEnd w:id="222"/>
      <w:bookmarkEnd w:id="223"/>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5AC4492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F46EFA">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24"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25" w:name="_Toc46985304"/>
      <w:r w:rsidRPr="002E6209">
        <w:rPr>
          <w:lang w:val="pt-BR"/>
        </w:rPr>
        <w:t>Notificação sobre Codificação de H.265/HEVC dos Serviços de Mídia do Azure</w:t>
      </w:r>
      <w:bookmarkEnd w:id="224"/>
      <w:bookmarkEnd w:id="225"/>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26"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27" w:name="_Toc46985305"/>
      <w:r w:rsidRPr="001C012F">
        <w:rPr>
          <w:lang w:val="pt-BR"/>
        </w:rPr>
        <w:t>Notificação sobre o Adobe Flash Player</w:t>
      </w:r>
      <w:bookmarkEnd w:id="226"/>
      <w:bookmarkEnd w:id="227"/>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101" w:history="1">
        <w:r>
          <w:rPr>
            <w:rStyle w:val="Hyperlink"/>
          </w:rPr>
          <w:t>http://go.microsoft.com/fwlink/?linkid=248532</w:t>
        </w:r>
      </w:hyperlink>
      <w:r>
        <w:t>. Adobe e Flash são marcas registradas ou marcas da Adobe Systems Incorporated nos Estados Unidos e/ou em outros países.</w:t>
      </w:r>
    </w:p>
    <w:bookmarkStart w:id="228" w:name="_Toc484158324"/>
    <w:bookmarkStart w:id="229"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30" w:name="_Toc46985306"/>
      <w:r w:rsidRPr="00DF4FAC">
        <w:rPr>
          <w:lang w:val="pt-BR"/>
        </w:rPr>
        <w:t>Notificação sobre o Padrão Visual H.264/AVC, o Padrão de Vídeo VC-1, o Padrão Visual MPEG-4 Parte 2 e o Padrão de Vídeo MPEG-2</w:t>
      </w:r>
      <w:bookmarkEnd w:id="228"/>
      <w:bookmarkEnd w:id="229"/>
      <w:bookmarkEnd w:id="230"/>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102"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3379F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103"/>
          <w:footerReference w:type="first" r:id="rId104"/>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31" w:name="_Toc503180509"/>
      <w:bookmarkStart w:id="232" w:name="_Toc46985307"/>
      <w:bookmarkStart w:id="233" w:name="Attachment2"/>
      <w:r>
        <w:t>Anexo 2 – Pacotes de Licenças de Assinatura</w:t>
      </w:r>
      <w:bookmarkEnd w:id="231"/>
      <w:bookmarkEnd w:id="232"/>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800" w:type="dxa"/>
        <w:tblLayout w:type="fixed"/>
        <w:tblLook w:val="04A0" w:firstRow="1" w:lastRow="0" w:firstColumn="1" w:lastColumn="0" w:noHBand="0" w:noVBand="1"/>
      </w:tblPr>
      <w:tblGrid>
        <w:gridCol w:w="3852"/>
        <w:gridCol w:w="342"/>
        <w:gridCol w:w="342"/>
        <w:gridCol w:w="342"/>
        <w:gridCol w:w="342"/>
        <w:gridCol w:w="751"/>
        <w:gridCol w:w="814"/>
        <w:gridCol w:w="397"/>
        <w:gridCol w:w="397"/>
        <w:gridCol w:w="377"/>
        <w:gridCol w:w="378"/>
        <w:gridCol w:w="378"/>
        <w:gridCol w:w="378"/>
        <w:gridCol w:w="863"/>
        <w:gridCol w:w="834"/>
        <w:gridCol w:w="13"/>
      </w:tblGrid>
      <w:tr w:rsidR="00C674E6" w14:paraId="0F8B2FAF" w14:textId="77777777" w:rsidTr="00C674E6">
        <w:trPr>
          <w:gridAfter w:val="1"/>
          <w:wAfter w:w="13" w:type="dxa"/>
          <w:trHeight w:val="636"/>
          <w:tblHeader/>
        </w:trPr>
        <w:tc>
          <w:tcPr>
            <w:tcW w:w="3852" w:type="dxa"/>
            <w:vMerge w:val="restart"/>
            <w:tcBorders>
              <w:top w:val="nil"/>
              <w:left w:val="nil"/>
              <w:bottom w:val="dashSmallGap" w:sz="4" w:space="0" w:color="FFFFFF" w:themeColor="text1" w:themeTint="00" w:themeShade="00"/>
              <w:right w:val="nil"/>
            </w:tcBorders>
            <w:vAlign w:val="bottom"/>
            <w:hideMark/>
          </w:tcPr>
          <w:p w14:paraId="4EAEEA68" w14:textId="77777777" w:rsidR="00C674E6" w:rsidRDefault="00C674E6" w:rsidP="003B4487">
            <w:pPr>
              <w:pStyle w:val="ProductList-Body"/>
              <w:tabs>
                <w:tab w:val="clear" w:pos="158"/>
                <w:tab w:val="left" w:pos="720"/>
              </w:tabs>
              <w:spacing w:line="256" w:lineRule="auto"/>
              <w:ind w:left="-108"/>
              <w:rPr>
                <w:sz w:val="22"/>
              </w:rPr>
            </w:pPr>
            <w:r>
              <w:rPr>
                <w:sz w:val="22"/>
              </w:rPr>
              <w:t>Serviço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C674E6" w:rsidRPr="001F15CE" w:rsidRDefault="00C674E6"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BC01CA" w14:textId="64FF8B0A" w:rsidR="00C674E6" w:rsidRPr="001F15CE" w:rsidRDefault="00992E6B"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Basic</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20F762" w14:textId="4BCC72F0" w:rsidR="00C674E6" w:rsidRPr="001F15CE" w:rsidRDefault="00992E6B"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Standard</w:t>
            </w:r>
          </w:p>
        </w:tc>
        <w:tc>
          <w:tcPr>
            <w:tcW w:w="794"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C674E6" w:rsidRPr="001F15CE" w:rsidRDefault="00C674E6"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3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5EAEFF86" w:rsidR="00C674E6" w:rsidRPr="00931AE7" w:rsidRDefault="00C674E6"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C674E6"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3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507B76A2" w:rsidR="00C674E6" w:rsidRPr="006F1174"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43036C">
              <w:rPr>
                <w:rFonts w:asciiTheme="majorHAnsi" w:hAnsiTheme="majorHAnsi"/>
                <w:color w:val="FFFFFF" w:themeColor="background1"/>
                <w:sz w:val="15"/>
                <w:szCs w:val="15"/>
              </w:rPr>
              <w:t xml:space="preserve"> Premium</w:t>
            </w:r>
          </w:p>
        </w:tc>
      </w:tr>
      <w:tr w:rsidR="00C674E6" w14:paraId="63AD4024" w14:textId="77777777" w:rsidTr="00C674E6">
        <w:trPr>
          <w:trHeight w:val="299"/>
          <w:tblHeader/>
        </w:trPr>
        <w:tc>
          <w:tcPr>
            <w:tcW w:w="3852" w:type="dxa"/>
            <w:vMerge/>
            <w:tcBorders>
              <w:top w:val="nil"/>
              <w:left w:val="nil"/>
              <w:bottom w:val="dashSmallGap" w:sz="4" w:space="0" w:color="808080" w:themeColor="background1" w:themeShade="80"/>
              <w:right w:val="nil"/>
            </w:tcBorders>
            <w:vAlign w:val="center"/>
            <w:hideMark/>
          </w:tcPr>
          <w:p w14:paraId="69B0FCC0" w14:textId="77777777" w:rsidR="00C674E6" w:rsidRDefault="00C674E6" w:rsidP="003B4487">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6A0973E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8D6F23" w14:textId="7C207AF9" w:rsidR="00C674E6" w:rsidRDefault="00C674E6" w:rsidP="00C674E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6A8E572D"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C674E6" w:rsidDel="009C5E6C"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847"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674E6" w14:paraId="63EAC5FD" w14:textId="77777777" w:rsidTr="001C2824">
        <w:trPr>
          <w:trHeight w:val="210"/>
        </w:trPr>
        <w:tc>
          <w:tcPr>
            <w:tcW w:w="3852" w:type="dxa"/>
            <w:tcBorders>
              <w:top w:val="nil"/>
              <w:left w:val="nil"/>
              <w:bottom w:val="dashSmallGap" w:sz="4" w:space="0" w:color="BFBFBF" w:themeColor="background1" w:themeShade="BF"/>
              <w:right w:val="nil"/>
            </w:tcBorders>
            <w:noWrap/>
            <w:vAlign w:val="center"/>
            <w:hideMark/>
          </w:tcPr>
          <w:p w14:paraId="088293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63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BED8A59"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5F0C0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5BC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BA9963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E89F0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F8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5480EB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7E73112" w14:textId="77777777" w:rsidTr="001C2824">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94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447699B5"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D896B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20F25" w14:textId="77777777" w:rsidR="00C674E6" w:rsidRPr="009B68F5" w:rsidRDefault="00C674E6" w:rsidP="00C674E6">
            <w:pPr>
              <w:pStyle w:val="ProductList-Body"/>
              <w:tabs>
                <w:tab w:val="clear" w:pos="158"/>
                <w:tab w:val="left" w:pos="720"/>
              </w:tabs>
              <w:spacing w:line="256" w:lineRule="auto"/>
              <w:ind w:left="-108"/>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5FA0C428"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8D9BE1F"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B4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3F5BC56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5343967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C1E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1C0648F6"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5EBAA56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AC791" w14:textId="4A3AD701"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16E6B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D904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514E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68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F91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FD79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EE62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D4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E333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9E13" w14:textId="3500D87E"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1BB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FD8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EAF6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CA60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3D0D1F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56A95" w14:textId="0005FCB2"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6C62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687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13E3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7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C56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59E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E52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15F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EAC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A638E" w14:textId="1080805B"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9ED9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A93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8A9B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4E39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58FBCC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2D1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32E3348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41645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571C0B0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24D23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22BB0A2F"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992E6B">
              <w:rPr>
                <w:rFonts w:asciiTheme="majorHAnsi" w:hAnsiTheme="majorHAnsi"/>
                <w:sz w:val="15"/>
                <w:szCs w:val="15"/>
                <w:lang w:val="en-US"/>
              </w:rPr>
              <w:t>Microsoft 365 Apps for business</w:t>
            </w:r>
            <w:bookmarkEnd w:id="234"/>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8A5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60A66EE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A3FF0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0AB0892F"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992E6B">
              <w:rPr>
                <w:rFonts w:asciiTheme="majorHAnsi" w:hAnsiTheme="majorHAnsi"/>
                <w:sz w:val="15"/>
                <w:szCs w:val="15"/>
                <w:lang w:val="en-US"/>
              </w:rPr>
              <w:t>Microsoft 365 Apps for enterprise</w:t>
            </w:r>
            <w:bookmarkEnd w:id="235"/>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33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3D0515E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538D0D" w14:textId="77777777" w:rsidTr="00C674E6">
        <w:trPr>
          <w:trHeight w:val="24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0B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690087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3ED984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5D3E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47EAF2E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A6600A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7FA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124DFC30"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91FD83"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7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5DBED93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2098F05"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5F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690DF81D"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6F7E2E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C77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5500B21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02DA43C"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7F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5F09037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3BE611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6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33327A9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74E775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901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4542BFEC"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60E461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888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4BA95D2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4189FA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8E4B45" w14:textId="008AB301"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A8B0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47A2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0148A"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0A5B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DE0E" w14:textId="6401E170"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A7D9" w14:textId="373277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1E6E"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77155" w14:textId="26108880"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503C6FC" w14:textId="71F3D139"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sidRPr="00450D25">
        <w:rPr>
          <w:i/>
          <w:sz w:val="16"/>
          <w:szCs w:val="16"/>
        </w:rPr>
        <w:t>.</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60E0E027"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6BA9868" w14:textId="4A6B9D36"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1BEEDFD"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D7AF969" w14:textId="731216A1"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36" w:name="_Toc503180510"/>
      <w:r>
        <w:br w:type="page"/>
      </w:r>
    </w:p>
    <w:p w14:paraId="4CAD9D46" w14:textId="0566A7BF" w:rsidR="007D3CEC" w:rsidRDefault="007D3CEC" w:rsidP="007D3CEC">
      <w:pPr>
        <w:pStyle w:val="ProductList-Offering1Heading"/>
      </w:pPr>
      <w:bookmarkStart w:id="237" w:name="_Toc46985308"/>
      <w:r>
        <w:t>Setor Público</w:t>
      </w:r>
      <w:bookmarkEnd w:id="236"/>
      <w:bookmarkEnd w:id="237"/>
    </w:p>
    <w:tbl>
      <w:tblPr>
        <w:tblW w:w="10899" w:type="dxa"/>
        <w:tblLayout w:type="fixed"/>
        <w:tblLook w:val="04A0" w:firstRow="1" w:lastRow="0" w:firstColumn="1" w:lastColumn="0" w:noHBand="0" w:noVBand="1"/>
      </w:tblPr>
      <w:tblGrid>
        <w:gridCol w:w="3510"/>
        <w:gridCol w:w="594"/>
        <w:gridCol w:w="594"/>
        <w:gridCol w:w="594"/>
        <w:gridCol w:w="594"/>
        <w:gridCol w:w="594"/>
        <w:gridCol w:w="600"/>
        <w:gridCol w:w="600"/>
        <w:gridCol w:w="600"/>
        <w:gridCol w:w="570"/>
        <w:gridCol w:w="570"/>
        <w:gridCol w:w="570"/>
        <w:gridCol w:w="900"/>
        <w:gridCol w:w="9"/>
      </w:tblGrid>
      <w:tr w:rsidR="00E2000F" w14:paraId="7BF83491" w14:textId="77777777" w:rsidTr="00C674E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674E6" w14:paraId="23173116" w14:textId="77777777" w:rsidTr="00C674E6">
        <w:trPr>
          <w:gridAfter w:val="1"/>
          <w:wAfter w:w="9" w:type="dxa"/>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C674E6" w:rsidRDefault="00C674E6" w:rsidP="003B4487">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7D17A1CB" w14:textId="16F568F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C674E6" w:rsidRPr="006F1174"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C674E6" w14:paraId="6FC97BBE" w14:textId="77777777" w:rsidTr="00C674E6">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5E36C4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62B44D0" w14:textId="77777777" w:rsidTr="00C674E6">
        <w:trPr>
          <w:gridAfter w:val="1"/>
          <w:wAfter w:w="9" w:type="dxa"/>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584D82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C983875"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6EC89E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25636D0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080ECC5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5782C" w14:textId="0AB19134"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35E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FE9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8221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E5D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362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885B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0B9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07A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784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2D5E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41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4466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4493DBE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ECCEE" w14:textId="591C28BE"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B9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A907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469D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C34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061F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B14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F0A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3461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B06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D78E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2DCD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6E60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4E2AA29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0ADA7E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B42D834"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37B26133"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r w:rsidRPr="00992E6B">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61628A" w14:textId="77777777" w:rsidTr="00C674E6">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7C16AE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AA99E2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7782A1"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C07A61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F6AEC3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FB395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3C3CE3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E5E941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3F48E6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5566D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E22ED" w14:textId="0A60CB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EE4D2"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D168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6AC9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A9811" w14:textId="3E5CEED4"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B9E3"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F7157" w14:textId="0E4305F3"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FD1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r>
      <w:tr w:rsidR="00C674E6" w14:paraId="45EC192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5E5B1B01"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Pr>
          <w:i/>
          <w:sz w:val="16"/>
          <w:szCs w:val="16"/>
        </w:rPr>
        <w:t>.</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33"/>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20115DB3"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FA0F8FD" w14:textId="17FB0B83"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24504EB6"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4F55F28" w14:textId="3DE3F2E6"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F8ADBD3" w14:textId="77777777" w:rsidR="00C74745" w:rsidRPr="000772BE" w:rsidRDefault="003379F3"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8985EC" w14:textId="77777777" w:rsidR="00480336" w:rsidRDefault="00480336" w:rsidP="009A573F">
      <w:pPr>
        <w:spacing w:after="0" w:line="240" w:lineRule="auto"/>
      </w:pPr>
      <w:r>
        <w:separator/>
      </w:r>
    </w:p>
  </w:endnote>
  <w:endnote w:type="continuationSeparator" w:id="0">
    <w:p w14:paraId="3554318E" w14:textId="77777777" w:rsidR="00480336" w:rsidRDefault="00480336" w:rsidP="009A573F">
      <w:pPr>
        <w:spacing w:after="0" w:line="240" w:lineRule="auto"/>
      </w:pPr>
      <w:r>
        <w:continuationSeparator/>
      </w:r>
    </w:p>
  </w:endnote>
  <w:endnote w:type="continuationNotice" w:id="1">
    <w:p w14:paraId="1E40624F" w14:textId="77777777" w:rsidR="00480336" w:rsidRDefault="004803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D3CD8" w:rsidRDefault="006D3CD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D3CD8" w:rsidRPr="00591643" w:rsidRDefault="006D3CD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11422F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6D3CD8" w:rsidRPr="00C76DF3" w:rsidRDefault="003379F3"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6D3CD8" w:rsidRPr="00C76DF3" w:rsidRDefault="003379F3"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6D3CD8" w:rsidRPr="00C76DF3" w:rsidRDefault="003379F3"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6D3CD8" w:rsidRPr="00C76DF3" w:rsidRDefault="003379F3"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6D3CD8" w:rsidRPr="00C76DF3" w:rsidRDefault="003379F3"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E537610" w14:textId="77777777" w:rsidR="006D3CD8" w:rsidRPr="00591643" w:rsidRDefault="006D3CD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6D3CD8" w:rsidRPr="00C76DF3" w:rsidRDefault="003379F3" w:rsidP="00F856BF">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6D3CD8" w:rsidRPr="00C76DF3" w:rsidRDefault="006D3CD8"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6D3CD8" w:rsidRPr="00C76DF3" w:rsidRDefault="003379F3" w:rsidP="00F856BF">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6D3CD8" w:rsidRPr="00C76DF3" w:rsidRDefault="006D3CD8"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6D3CD8" w:rsidRPr="00C76DF3" w:rsidRDefault="003379F3" w:rsidP="00F856BF">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6D3CD8" w:rsidRPr="00C76DF3" w:rsidRDefault="006D3CD8"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6D3CD8" w:rsidRPr="00C76DF3" w:rsidRDefault="003379F3" w:rsidP="00F856BF">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6D3CD8" w:rsidRPr="00C76DF3" w:rsidRDefault="006D3CD8"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6D3CD8" w:rsidRPr="00C76DF3" w:rsidRDefault="003379F3" w:rsidP="00F856BF">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4DFCB022" w14:textId="77777777" w:rsidR="006D3CD8" w:rsidRPr="00113C26" w:rsidRDefault="006D3CD8"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6D3CD8" w:rsidRPr="00C76DF3" w:rsidRDefault="003379F3"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6D3CD8" w:rsidRPr="00C76DF3" w:rsidRDefault="003379F3"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6D3CD8" w:rsidRPr="00C76DF3" w:rsidRDefault="003379F3"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6D3CD8" w:rsidRPr="00C76DF3" w:rsidRDefault="003379F3"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6D3CD8" w:rsidRPr="00C76DF3" w:rsidRDefault="003379F3"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61C0172" w14:textId="77777777" w:rsidR="006D3CD8" w:rsidRPr="002E6209" w:rsidRDefault="006D3CD8"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0D3CC11C"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6D3CD8" w:rsidRPr="00C76DF3" w:rsidRDefault="003379F3"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6D3CD8" w:rsidRPr="00C76DF3" w:rsidRDefault="003379F3"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6D3CD8" w:rsidRPr="00C76DF3" w:rsidRDefault="003379F3"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6D3CD8" w:rsidRPr="00C76DF3" w:rsidRDefault="003379F3"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6D3CD8" w:rsidRPr="00C76DF3" w:rsidRDefault="003379F3"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A6CC480" w14:textId="77777777" w:rsidR="006D3CD8" w:rsidRPr="00591643" w:rsidRDefault="006D3CD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6D3CD8" w:rsidRPr="00C76DF3" w:rsidRDefault="003379F3"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6D3CD8" w:rsidRPr="00C76DF3" w:rsidRDefault="003379F3"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6D3CD8" w:rsidRPr="00C76DF3" w:rsidRDefault="003379F3"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6D3CD8" w:rsidRPr="00C76DF3" w:rsidRDefault="003379F3"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6D3CD8" w:rsidRPr="00C76DF3" w:rsidRDefault="003379F3"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6FE9FF5" w14:textId="77777777" w:rsidR="006D3CD8" w:rsidRPr="002E6209" w:rsidRDefault="006D3CD8"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76E746B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6D3CD8" w:rsidRPr="00C76DF3" w:rsidRDefault="003379F3"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6D3CD8" w:rsidRPr="00C76DF3" w:rsidRDefault="003379F3"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6D3CD8" w:rsidRPr="00C76DF3" w:rsidRDefault="003379F3"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6D3CD8" w:rsidRPr="00C76DF3" w:rsidRDefault="003379F3"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6D3CD8" w:rsidRPr="00C76DF3" w:rsidRDefault="003379F3"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EDD24F1" w14:textId="77777777" w:rsidR="006D3CD8" w:rsidRPr="00591643" w:rsidRDefault="006D3CD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6D3CD8" w:rsidRPr="00C76DF3" w:rsidRDefault="003379F3"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6D3CD8" w:rsidRPr="00C76DF3" w:rsidRDefault="003379F3"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6D3CD8" w:rsidRPr="00C76DF3" w:rsidRDefault="003379F3"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6D3CD8" w:rsidRPr="00C76DF3" w:rsidRDefault="003379F3"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6D3CD8" w:rsidRPr="00C76DF3" w:rsidRDefault="003379F3"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641C053" w14:textId="77777777" w:rsidR="006D3CD8" w:rsidRPr="00591643" w:rsidRDefault="006D3C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690A5D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6D3CD8" w:rsidRPr="00C76DF3" w:rsidRDefault="003379F3"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6D3CD8" w:rsidRPr="00C76DF3" w:rsidRDefault="003379F3"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6D3CD8" w:rsidRPr="00C76DF3" w:rsidRDefault="003379F3"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6D3CD8" w:rsidRPr="00C76DF3" w:rsidRDefault="003379F3"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6D3CD8" w:rsidRPr="00C76DF3" w:rsidRDefault="003379F3"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EFAD063" w14:textId="77777777" w:rsidR="006D3CD8" w:rsidRPr="00591643" w:rsidRDefault="006D3CD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6D3CD8" w:rsidRPr="00C76DF3" w:rsidRDefault="003379F3"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6D3CD8" w:rsidRPr="00C76DF3" w:rsidRDefault="003379F3"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6D3CD8" w:rsidRPr="00C76DF3" w:rsidRDefault="003379F3"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6D3CD8" w:rsidRPr="00C76DF3" w:rsidRDefault="003379F3"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6D3CD8" w:rsidRPr="00C76DF3" w:rsidRDefault="003379F3"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6D3CD8" w:rsidRPr="00C76DF3" w:rsidRDefault="003379F3"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C8C8787" w14:textId="77777777" w:rsidR="006D3CD8" w:rsidRPr="00591643" w:rsidRDefault="006D3CD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4342F" w14:textId="77777777" w:rsidR="006D3CD8" w:rsidRPr="00591643" w:rsidRDefault="006D3CD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7B44DC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6D3CD8" w:rsidRPr="00C76DF3" w:rsidRDefault="003379F3"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6D3CD8" w:rsidRPr="00C76DF3" w:rsidRDefault="003379F3"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6D3CD8" w:rsidRPr="00C76DF3" w:rsidRDefault="003379F3"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6D3CD8" w:rsidRPr="00C76DF3" w:rsidRDefault="003379F3"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6D3CD8" w:rsidRPr="00C76DF3" w:rsidRDefault="003379F3"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E59B142" w14:textId="77777777" w:rsidR="006D3CD8" w:rsidRPr="00591643" w:rsidRDefault="006D3CD8"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6D3CD8" w:rsidRPr="00C76DF3" w:rsidRDefault="003379F3"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6D3CD8" w:rsidRPr="00C76DF3" w:rsidRDefault="003379F3"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6D3CD8" w:rsidRPr="00C76DF3" w:rsidRDefault="003379F3"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6D3CD8" w:rsidRPr="00C76DF3" w:rsidRDefault="003379F3"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6D3CD8" w:rsidRPr="00C76DF3" w:rsidRDefault="003379F3"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6D3CD8" w:rsidRPr="00C76DF3" w:rsidRDefault="003379F3"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17C14722" w14:textId="77777777" w:rsidR="006D3CD8" w:rsidRPr="00591643" w:rsidRDefault="006D3CD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1A3C8B11"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6D3CD8" w:rsidRPr="00C76DF3" w:rsidRDefault="003379F3"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6D3CD8" w:rsidRPr="00C76DF3" w:rsidRDefault="003379F3"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6D3CD8" w:rsidRPr="00C76DF3" w:rsidRDefault="003379F3"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6D3CD8" w:rsidRPr="00C76DF3" w:rsidRDefault="003379F3"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6D3CD8" w:rsidRPr="00C76DF3" w:rsidRDefault="003379F3"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B46A03F" w14:textId="77777777" w:rsidR="006D3CD8" w:rsidRPr="00723C44" w:rsidRDefault="006D3CD8"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6D3CD8" w:rsidRPr="00C76DF3" w:rsidRDefault="003379F3"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6D3CD8" w:rsidRPr="00C76DF3" w:rsidRDefault="003379F3"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6D3CD8" w:rsidRPr="00C76DF3" w:rsidRDefault="003379F3"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6D3CD8" w:rsidRPr="00C76DF3" w:rsidRDefault="003379F3"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6D3CD8" w:rsidRPr="00C76DF3" w:rsidRDefault="003379F3"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6D3CD8" w:rsidRPr="00C76DF3" w:rsidRDefault="003379F3"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8D163D6" w14:textId="77777777" w:rsidR="006D3CD8" w:rsidRPr="00591643" w:rsidRDefault="006D3CD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6D3CD8" w:rsidRPr="00C76DF3" w:rsidRDefault="003379F3" w:rsidP="00447F5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6D3CD8" w:rsidRPr="00C76DF3" w:rsidRDefault="006D3CD8"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6D3CD8" w:rsidRPr="00C76DF3" w:rsidRDefault="003379F3" w:rsidP="00447F5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6D3CD8" w:rsidRPr="00C76DF3" w:rsidRDefault="006D3CD8"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6D3CD8" w:rsidRPr="00C76DF3" w:rsidRDefault="003379F3" w:rsidP="00447F5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6D3CD8" w:rsidRPr="00C76DF3" w:rsidRDefault="006D3CD8"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6D3CD8" w:rsidRPr="00C76DF3" w:rsidRDefault="003379F3" w:rsidP="00447F59">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6D3CD8" w:rsidRPr="00C76DF3" w:rsidRDefault="006D3CD8"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6D3CD8" w:rsidRPr="00C76DF3" w:rsidRDefault="003379F3" w:rsidP="00447F5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6D3CD8" w:rsidRPr="00C76DF3" w:rsidRDefault="006D3CD8"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6D3CD8" w:rsidRPr="00C76DF3" w:rsidRDefault="003379F3" w:rsidP="00447F5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278F162" w14:textId="77777777" w:rsidR="006D3CD8" w:rsidRPr="00591643" w:rsidRDefault="006D3CD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6D3CD8" w:rsidRPr="00C76DF3" w:rsidRDefault="003379F3"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6D3CD8" w:rsidRPr="00C76DF3" w:rsidRDefault="003379F3"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6D3CD8" w:rsidRPr="00C76DF3" w:rsidRDefault="003379F3"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6D3CD8" w:rsidRPr="00C76DF3" w:rsidRDefault="003379F3"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6D3CD8" w:rsidRPr="00C76DF3" w:rsidRDefault="003379F3"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6D3CD8" w:rsidRPr="00C76DF3" w:rsidRDefault="003379F3"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E11472A" w14:textId="77777777" w:rsidR="006D3CD8" w:rsidRPr="00591643" w:rsidRDefault="006D3CD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6D3CD8" w:rsidRPr="00C76DF3" w:rsidRDefault="003379F3"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6D3CD8" w:rsidRPr="00C76DF3" w:rsidRDefault="003379F3"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6D3CD8" w:rsidRPr="00C76DF3" w:rsidRDefault="003379F3"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6D3CD8" w:rsidRPr="00C76DF3" w:rsidRDefault="003379F3"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6D3CD8" w:rsidRPr="00C76DF3" w:rsidRDefault="003379F3"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6D3CD8" w:rsidRPr="00C76DF3" w:rsidRDefault="003379F3"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099A8CF" w14:textId="77777777" w:rsidR="006D3CD8" w:rsidRPr="00591643" w:rsidRDefault="006D3CD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6D3CD8"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6D3CD8" w:rsidRPr="00C76DF3" w:rsidRDefault="003379F3" w:rsidP="008F3606">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6D3CD8" w:rsidRPr="00C76DF3" w:rsidRDefault="006D3CD8"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6D3CD8" w:rsidRPr="00C76DF3" w:rsidRDefault="003379F3" w:rsidP="008F3606">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6D3CD8" w:rsidRPr="00C76DF3" w:rsidRDefault="006D3CD8"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6D3CD8" w:rsidRPr="00C76DF3" w:rsidRDefault="003379F3" w:rsidP="008F3606">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6D3CD8" w:rsidRPr="00C76DF3" w:rsidRDefault="006D3CD8"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6D3CD8" w:rsidRPr="00C76DF3" w:rsidRDefault="003379F3" w:rsidP="008F3606">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6D3CD8" w:rsidRPr="00C76DF3" w:rsidRDefault="006D3CD8"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6D3CD8" w:rsidRPr="00C76DF3" w:rsidRDefault="003379F3" w:rsidP="008F3606">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6D3CD8" w:rsidRPr="00C76DF3" w:rsidRDefault="006D3CD8"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6D3CD8" w:rsidRPr="00C76DF3" w:rsidRDefault="003379F3" w:rsidP="008F3606">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8FB24E9" w14:textId="77777777" w:rsidR="006D3CD8" w:rsidRPr="00591643" w:rsidRDefault="006D3CD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6D3CD8" w:rsidRPr="00C76DF3" w:rsidRDefault="003379F3"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6D3CD8" w:rsidRPr="00C76DF3" w:rsidRDefault="003379F3"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6D3CD8" w:rsidRPr="00C76DF3" w:rsidRDefault="003379F3"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6D3CD8" w:rsidRPr="00C76DF3" w:rsidRDefault="003379F3"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6D3CD8" w:rsidRPr="00C76DF3" w:rsidRDefault="003379F3"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6D3CD8" w:rsidRPr="00C76DF3" w:rsidRDefault="003379F3"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1DF6A987" w14:textId="77777777" w:rsidR="006D3CD8" w:rsidRPr="00591643" w:rsidRDefault="006D3CD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0B4AEA09"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6D3CD8" w:rsidRPr="00C76DF3" w:rsidRDefault="003379F3"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6D3CD8" w:rsidRPr="00C76DF3" w:rsidRDefault="003379F3"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6D3CD8" w:rsidRPr="00C76DF3" w:rsidRDefault="003379F3"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6D3CD8" w:rsidRPr="00C76DF3" w:rsidRDefault="003379F3"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6D3CD8" w:rsidRPr="00C76DF3" w:rsidRDefault="003379F3"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FC968FD" w14:textId="77777777" w:rsidR="006D3CD8" w:rsidRPr="00591643" w:rsidRDefault="006D3CD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6D3CD8" w:rsidRPr="00C76DF3" w:rsidRDefault="003379F3"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6D3CD8" w:rsidRPr="00C76DF3" w:rsidRDefault="003379F3"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6D3CD8" w:rsidRPr="00C76DF3" w:rsidRDefault="003379F3"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6D3CD8" w:rsidRPr="00C76DF3" w:rsidRDefault="003379F3"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6D3CD8" w:rsidRPr="00C76DF3" w:rsidRDefault="003379F3"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6D3CD8" w:rsidRPr="00C76DF3" w:rsidRDefault="003379F3"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FEDE70B" w14:textId="77777777" w:rsidR="006D3CD8" w:rsidRPr="00591643" w:rsidRDefault="006D3CD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203DF6C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6D3CD8" w:rsidRPr="00C76DF3" w:rsidRDefault="003379F3"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6D3CD8" w:rsidRPr="00C76DF3" w:rsidRDefault="003379F3"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6D3CD8" w:rsidRPr="00C76DF3" w:rsidRDefault="003379F3"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6D3CD8" w:rsidRPr="00C76DF3" w:rsidRDefault="003379F3"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6D3CD8" w:rsidRPr="00C76DF3" w:rsidRDefault="003379F3"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04D2BE19" w14:textId="77777777" w:rsidR="006D3CD8" w:rsidRPr="00591643" w:rsidRDefault="006D3CD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6D3CD8" w:rsidRPr="00C76DF3" w:rsidRDefault="003379F3"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6D3CD8" w:rsidRPr="00C76DF3" w:rsidRDefault="003379F3"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6D3CD8" w:rsidRPr="00C76DF3" w:rsidRDefault="003379F3"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6D3CD8" w:rsidRPr="00C76DF3" w:rsidRDefault="003379F3"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6D3CD8" w:rsidRPr="00C76DF3" w:rsidRDefault="003379F3"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6D3CD8" w:rsidRPr="00C76DF3" w:rsidRDefault="003379F3"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837FBF8" w14:textId="77777777" w:rsidR="006D3CD8" w:rsidRPr="00591643" w:rsidRDefault="006D3CD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6D3CD8" w:rsidRPr="00C76DF3" w:rsidRDefault="003379F3"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6D3CD8" w:rsidRPr="00C76DF3" w:rsidRDefault="003379F3"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6D3CD8" w:rsidRPr="00C76DF3" w:rsidRDefault="003379F3"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6D3CD8" w:rsidRPr="00C76DF3" w:rsidRDefault="003379F3"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6D3CD8" w:rsidRPr="00C76DF3" w:rsidRDefault="003379F3"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6D3CD8" w:rsidRPr="00C76DF3" w:rsidRDefault="003379F3"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E4AA72B" w14:textId="77777777" w:rsidR="006D3CD8" w:rsidRPr="00591643" w:rsidRDefault="006D3CD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6D3CD8" w:rsidRPr="00C76DF3" w:rsidRDefault="003379F3"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6D3CD8" w:rsidRPr="00C76DF3" w:rsidRDefault="003379F3"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6D3CD8" w:rsidRPr="00C76DF3" w:rsidRDefault="003379F3"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6D3CD8" w:rsidRPr="00C76DF3" w:rsidRDefault="003379F3"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6D3CD8" w:rsidRPr="00C76DF3" w:rsidRDefault="003379F3"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6D3CD8" w:rsidRPr="00C76DF3" w:rsidRDefault="003379F3"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6A60C20" w14:textId="77777777" w:rsidR="006D3CD8" w:rsidRPr="00591643" w:rsidRDefault="006D3CD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2277E81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6D3CD8" w:rsidRPr="00C76DF3" w:rsidRDefault="003379F3"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6D3CD8" w:rsidRPr="00C76DF3" w:rsidRDefault="003379F3"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6D3CD8" w:rsidRPr="00C76DF3" w:rsidRDefault="003379F3"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6D3CD8" w:rsidRPr="00C76DF3" w:rsidRDefault="003379F3"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6D3CD8" w:rsidRPr="00C76DF3" w:rsidRDefault="003379F3"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4FDF2C6" w14:textId="77777777" w:rsidR="006D3CD8" w:rsidRPr="002E6209" w:rsidRDefault="006D3CD8"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6D3CD8" w:rsidRPr="00C76DF3" w:rsidRDefault="003379F3"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6D3CD8" w:rsidRPr="00C76DF3" w:rsidRDefault="003379F3"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6D3CD8" w:rsidRPr="00C76DF3" w:rsidRDefault="003379F3"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6D3CD8" w:rsidRPr="00C76DF3" w:rsidRDefault="003379F3"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6D3CD8" w:rsidRPr="00C76DF3" w:rsidRDefault="003379F3"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D36BB0B" w14:textId="77777777" w:rsidR="006D3CD8" w:rsidRPr="002E6209" w:rsidRDefault="006D3CD8"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B2EA32" w14:textId="77777777" w:rsidR="00480336" w:rsidRDefault="00480336" w:rsidP="009A573F">
      <w:pPr>
        <w:spacing w:after="0" w:line="240" w:lineRule="auto"/>
      </w:pPr>
      <w:r>
        <w:separator/>
      </w:r>
    </w:p>
  </w:footnote>
  <w:footnote w:type="continuationSeparator" w:id="0">
    <w:p w14:paraId="25098400" w14:textId="77777777" w:rsidR="00480336" w:rsidRDefault="00480336" w:rsidP="009A573F">
      <w:pPr>
        <w:spacing w:after="0" w:line="240" w:lineRule="auto"/>
      </w:pPr>
      <w:r>
        <w:continuationSeparator/>
      </w:r>
    </w:p>
  </w:footnote>
  <w:footnote w:type="continuationNotice" w:id="1">
    <w:p w14:paraId="6882A1C2" w14:textId="77777777" w:rsidR="00480336" w:rsidRDefault="004803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D3CD8" w:rsidRPr="004D27A6" w:rsidRDefault="006D3CD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6471315"/>
      <w:docPartObj>
        <w:docPartGallery w:val="Page Numbers (Top of Page)"/>
        <w:docPartUnique/>
      </w:docPartObj>
    </w:sdtPr>
    <w:sdtEndPr>
      <w:rPr>
        <w:noProof/>
        <w:sz w:val="16"/>
        <w:szCs w:val="16"/>
      </w:rPr>
    </w:sdtEndPr>
    <w:sdtContent>
      <w:p w14:paraId="5763D348" w14:textId="2CA571A8" w:rsidR="006D3CD8" w:rsidRPr="0086554D" w:rsidRDefault="003379F3"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6D3CD8" w:rsidRPr="0086554D">
              <w:rPr>
                <w:sz w:val="16"/>
              </w:rPr>
              <w:t xml:space="preserve">Termos de Serviços Online de Licenciamento por Volume da Microsoft (Português do Brasil, </w:t>
            </w:r>
            <w:r w:rsidR="00E025E3" w:rsidRPr="00E025E3">
              <w:rPr>
                <w:sz w:val="16"/>
                <w:szCs w:val="16"/>
              </w:rPr>
              <w:t>agosto</w:t>
            </w:r>
            <w:r w:rsidR="006D3CD8">
              <w:rPr>
                <w:sz w:val="16"/>
                <w:szCs w:val="16"/>
              </w:rPr>
              <w:t xml:space="preserve"> de 2020</w:t>
            </w:r>
            <w:r w:rsidR="006D3CD8" w:rsidRPr="0086554D">
              <w:rPr>
                <w:sz w:val="16"/>
              </w:rPr>
              <w:t>)</w:t>
            </w:r>
          </w:sdtContent>
        </w:sdt>
        <w:r w:rsidR="006D3CD8" w:rsidRPr="0086554D">
          <w:rPr>
            <w:sz w:val="16"/>
            <w:szCs w:val="16"/>
          </w:rPr>
          <w:tab/>
        </w:r>
        <w:r w:rsidR="006D3CD8" w:rsidRPr="0086554D">
          <w:rPr>
            <w:sz w:val="16"/>
            <w:szCs w:val="16"/>
          </w:rPr>
          <w:fldChar w:fldCharType="begin"/>
        </w:r>
        <w:r w:rsidR="006D3CD8" w:rsidRPr="0086554D">
          <w:rPr>
            <w:sz w:val="16"/>
            <w:szCs w:val="16"/>
          </w:rPr>
          <w:instrText xml:space="preserve"> PAGE   \* MERGEFORMAT </w:instrText>
        </w:r>
        <w:r w:rsidR="006D3CD8" w:rsidRPr="0086554D">
          <w:rPr>
            <w:sz w:val="16"/>
            <w:szCs w:val="16"/>
          </w:rPr>
          <w:fldChar w:fldCharType="separate"/>
        </w:r>
        <w:r w:rsidR="006D3CD8">
          <w:rPr>
            <w:sz w:val="16"/>
            <w:szCs w:val="16"/>
          </w:rPr>
          <w:t>2</w:t>
        </w:r>
        <w:r w:rsidR="006D3CD8"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8A8AA73" w:rsidR="006D3CD8" w:rsidRPr="0086554D" w:rsidRDefault="003379F3"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6D3CD8" w:rsidRPr="0086554D">
              <w:rPr>
                <w:sz w:val="16"/>
              </w:rPr>
              <w:t xml:space="preserve">Termos de Serviços Online de Licenciamento por Volume da Microsoft (Português do Brasil, </w:t>
            </w:r>
            <w:r w:rsidR="00E025E3" w:rsidRPr="00E025E3">
              <w:rPr>
                <w:sz w:val="16"/>
                <w:szCs w:val="16"/>
              </w:rPr>
              <w:t>agosto</w:t>
            </w:r>
            <w:r w:rsidR="006D3CD8">
              <w:rPr>
                <w:sz w:val="16"/>
                <w:szCs w:val="16"/>
              </w:rPr>
              <w:t xml:space="preserve"> de 2020</w:t>
            </w:r>
            <w:r w:rsidR="006D3CD8" w:rsidRPr="0086554D">
              <w:rPr>
                <w:sz w:val="16"/>
              </w:rPr>
              <w:t>)</w:t>
            </w:r>
          </w:sdtContent>
        </w:sdt>
        <w:r w:rsidR="006D3CD8" w:rsidRPr="0086554D">
          <w:rPr>
            <w:sz w:val="16"/>
            <w:szCs w:val="16"/>
          </w:rPr>
          <w:tab/>
        </w:r>
        <w:r w:rsidR="006D3CD8" w:rsidRPr="0086554D">
          <w:rPr>
            <w:sz w:val="16"/>
            <w:szCs w:val="16"/>
          </w:rPr>
          <w:fldChar w:fldCharType="begin"/>
        </w:r>
        <w:r w:rsidR="006D3CD8" w:rsidRPr="0086554D">
          <w:rPr>
            <w:sz w:val="16"/>
            <w:szCs w:val="16"/>
          </w:rPr>
          <w:instrText xml:space="preserve"> PAGE   \* MERGEFORMAT </w:instrText>
        </w:r>
        <w:r w:rsidR="006D3CD8" w:rsidRPr="0086554D">
          <w:rPr>
            <w:sz w:val="16"/>
            <w:szCs w:val="16"/>
          </w:rPr>
          <w:fldChar w:fldCharType="separate"/>
        </w:r>
        <w:r w:rsidR="006D3CD8" w:rsidRPr="0086554D">
          <w:rPr>
            <w:noProof/>
            <w:sz w:val="16"/>
            <w:szCs w:val="16"/>
          </w:rPr>
          <w:t>2</w:t>
        </w:r>
        <w:r w:rsidR="006D3CD8"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ECC6E6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syCGJ2fbzAHZ3e6tHowBNsJk5iMJxfwmExKEBb1fv/vdOXs44Vu7QFePGwpthhVHeZJNttEASSo8H2XwHH/68A==" w:salt="DCcc7Ea2Rl2f7Ulult+lJ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168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0F6A74"/>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2824"/>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379F3"/>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040"/>
    <w:rsid w:val="003D22CB"/>
    <w:rsid w:val="003D396A"/>
    <w:rsid w:val="003D66C9"/>
    <w:rsid w:val="003D7A21"/>
    <w:rsid w:val="003D7D29"/>
    <w:rsid w:val="003E13EF"/>
    <w:rsid w:val="003E1568"/>
    <w:rsid w:val="003E3526"/>
    <w:rsid w:val="003E55CD"/>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36C"/>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0336"/>
    <w:rsid w:val="00481542"/>
    <w:rsid w:val="00485BAA"/>
    <w:rsid w:val="00485DF0"/>
    <w:rsid w:val="00491BB3"/>
    <w:rsid w:val="004925A1"/>
    <w:rsid w:val="0049330B"/>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185"/>
    <w:rsid w:val="00544A38"/>
    <w:rsid w:val="00545638"/>
    <w:rsid w:val="005470A9"/>
    <w:rsid w:val="00550011"/>
    <w:rsid w:val="00550829"/>
    <w:rsid w:val="005513D3"/>
    <w:rsid w:val="00552B3D"/>
    <w:rsid w:val="00553404"/>
    <w:rsid w:val="005535A4"/>
    <w:rsid w:val="00553757"/>
    <w:rsid w:val="00554F9B"/>
    <w:rsid w:val="00556D83"/>
    <w:rsid w:val="00561361"/>
    <w:rsid w:val="005616CC"/>
    <w:rsid w:val="00561759"/>
    <w:rsid w:val="00563BBD"/>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30E5"/>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1557E"/>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CD8"/>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1550"/>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67E82"/>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4AC"/>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06A"/>
    <w:rsid w:val="00981B7C"/>
    <w:rsid w:val="00990DE4"/>
    <w:rsid w:val="009912E6"/>
    <w:rsid w:val="009919D2"/>
    <w:rsid w:val="00992355"/>
    <w:rsid w:val="0099256C"/>
    <w:rsid w:val="0099268F"/>
    <w:rsid w:val="00992E6B"/>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6AF1"/>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674E6"/>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5687"/>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954"/>
    <w:rsid w:val="00DE5F5E"/>
    <w:rsid w:val="00DE7535"/>
    <w:rsid w:val="00DF03FC"/>
    <w:rsid w:val="00DF1449"/>
    <w:rsid w:val="00DF1FE1"/>
    <w:rsid w:val="00DF229E"/>
    <w:rsid w:val="00DF2A90"/>
    <w:rsid w:val="00DF3BB8"/>
    <w:rsid w:val="00DF45EB"/>
    <w:rsid w:val="00DF470E"/>
    <w:rsid w:val="00DF4FAC"/>
    <w:rsid w:val="00DF52E3"/>
    <w:rsid w:val="00E025E3"/>
    <w:rsid w:val="00E0305F"/>
    <w:rsid w:val="00E03082"/>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69A"/>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58D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6D3CD8"/>
  </w:style>
  <w:style w:type="character" w:customStyle="1" w:styleId="eop">
    <w:name w:val="eop"/>
    <w:basedOn w:val="DefaultParagraphFont"/>
    <w:rsid w:val="006D3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2750738">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0950015">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 w:id="20966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6.xml"/><Relationship Id="rId79" Type="http://schemas.openxmlformats.org/officeDocument/2006/relationships/hyperlink" Target="https://go.microsoft.com/fwlink/?LinkId=521839" TargetMode="Externa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3.xml"/><Relationship Id="rId69" Type="http://schemas.openxmlformats.org/officeDocument/2006/relationships/hyperlink" Target="http://aka.ms/BAA" TargetMode="External"/><Relationship Id="rId80" Type="http://schemas.openxmlformats.org/officeDocument/2006/relationships/footer" Target="footer19.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footer" Target="footer28.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7" TargetMode="External"/><Relationship Id="rId70" Type="http://schemas.openxmlformats.org/officeDocument/2006/relationships/hyperlink" Target="https://aka.ms/bingmapsplatformapistou" TargetMode="External"/><Relationship Id="rId75" Type="http://schemas.openxmlformats.org/officeDocument/2006/relationships/footer" Target="footer17.xml"/><Relationship Id="rId83" Type="http://schemas.openxmlformats.org/officeDocument/2006/relationships/hyperlink" Target="https://go.microsoft.com/fwlink/?linkid=868812" TargetMode="External"/><Relationship Id="rId88" Type="http://schemas.openxmlformats.org/officeDocument/2006/relationships/footer" Target="footer25.xml"/><Relationship Id="rId91" Type="http://schemas.openxmlformats.org/officeDocument/2006/relationships/hyperlink" Target="https://aka.ms/github_terms"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PTB.zip\Buildback%20for%20OST%20%2034%20lang%20%202-12-20.docx"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footer" Target="footer14.xml"/><Relationship Id="rId73" Type="http://schemas.openxmlformats.org/officeDocument/2006/relationships/footer" Target="footer15.xml"/><Relationship Id="rId78" Type="http://schemas.openxmlformats.org/officeDocument/2006/relationships/hyperlink" Target="https://aka.ms/bingmapsplatformsdks/" TargetMode="External"/><Relationship Id="rId81" Type="http://schemas.openxmlformats.org/officeDocument/2006/relationships/footer" Target="footer20.xml"/><Relationship Id="rId86" Type="http://schemas.openxmlformats.org/officeDocument/2006/relationships/footer" Target="footer23.xml"/><Relationship Id="rId94" Type="http://schemas.openxmlformats.org/officeDocument/2006/relationships/footer" Target="footer26.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footer" Target="footer18.xml"/><Relationship Id="rId97" Type="http://schemas.openxmlformats.org/officeDocument/2006/relationships/hyperlink" Target="https://go.microsoft.com/fwlink/?LinkId=521839" TargetMode="External"/><Relationship Id="rId104"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4.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apistou"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footer" Target="footer27.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8.xm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FA11B1-A8A7-4A41-BDAE-6563513D4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22579</Words>
  <Characters>128702</Characters>
  <Application>Microsoft Office Word</Application>
  <DocSecurity>8</DocSecurity>
  <Lines>1072</Lines>
  <Paragraphs>301</Paragraphs>
  <ScaleCrop>false</ScaleCrop>
  <LinksUpToDate>false</LinksUpToDate>
  <CharactersWithSpaces>150980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2020-07-31T15:42:00Z</dcterms:created>
  <dcterms:modified xsi:type="dcterms:W3CDTF">2020-07-31T15:42:00Z</dcterms:modified>
</cp:coreProperties>
</file>